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DATA EXTRACT</w:t>
            </w:r>
          </w:p>
          <w:p>
            <w:pPr>
              <w:spacing w:after="0"/>
              <w:jc w:val="right"/>
            </w:pPr>
            <w:r>
              <w:rPr>
                <w:rFonts w:ascii="Aptos Display" w:cs="Aptos Display" w:eastAsia="Aptos Display" w:hAnsi="Aptos Display"/>
                <w:b/>
                <w:bCs/>
                <w:color w:val="0E4D4F"/>
                <w:sz w:val="36"/>
                <w:szCs w:val="36"/>
              </w:rPr>
              <w:t xml:space="preserve">SRA-RTO-019</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Perth DC Training Needs Data Pack (January 2026)</w:t>
      </w:r>
    </w:p>
    <w:p>
      <w:pPr>
        <w:spacing w:before="0" w:after="160" w:line="276"/>
      </w:pPr>
      <w:r>
        <w:rPr>
          <w:rFonts w:ascii="Aptos" w:cs="Aptos" w:eastAsia="Aptos" w:hAnsi="Aptos"/>
          <w:color w:val="4F7F80"/>
          <w:sz w:val="24"/>
          <w:szCs w:val="24"/>
        </w:rPr>
        <w:t xml:space="preserve">Workforce, job, casual, new starter and injury information for the January 2026 training needs analysis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SRA-RTO-019</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January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Not reviewed: a point-in-time extract (replace for the next analysis)</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Academy staff analysing training needs and planning training products for the Perth DC</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About this data pack</w:t>
            </w:r>
          </w:p>
          <w:p>
            <w:pPr>
              <w:spacing w:before="0" w:after="60" w:line="276"/>
            </w:pPr>
            <w:r>
              <w:rPr>
                <w:rFonts w:ascii="Aptos" w:cs="Aptos" w:eastAsia="Aptos" w:hAnsi="Aptos"/>
                <w:color w:val="1E2833"/>
                <w:sz w:val="20"/>
                <w:szCs w:val="20"/>
              </w:rPr>
              <w:t xml:space="preserve">Compiled in January 2026 for the training needs analysis of two groups: the Perth DC casuals who handle stock by hand, and the seven new starters who begin on Monday 2 March 2026. Sources: SteelRiver HR (Anna Kowalski, HR Business Partner), Perth DC operations (Michael Tran, Operations Manager), MyOSH (Daniela Marquez, WHS Coordinator) and Academy records.</w:t>
            </w:r>
          </w:p>
          <w:p>
            <w:pPr>
              <w:spacing w:before="0" w:after="60" w:line="276"/>
            </w:pPr>
            <w:r>
              <w:rPr>
                <w:rFonts w:ascii="Aptos" w:cs="Aptos" w:eastAsia="Aptos" w:hAnsi="Aptos"/>
                <w:color w:val="1E2833"/>
                <w:sz w:val="20"/>
                <w:szCs w:val="20"/>
              </w:rPr>
              <w:t xml:space="preserve">Privacy: casuals are de-identified (C1 to C9). New starter information is recruitment information passed on by HR with each person's consent. Use this pack only for training planning, keep it within the Academy and do not copy it into documents that supervisors or learners can open (SRL-CR-018).</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Section 1: Perth DC shift pattern</w:t>
      </w:r>
    </w:p>
    <w:p>
      <w:pPr>
        <w:spacing w:before="0" w:after="120" w:line="276"/>
      </w:pPr>
      <w:r>
        <w:rPr>
          <w:rFonts w:ascii="Aptos" w:cs="Aptos" w:eastAsia="Aptos" w:hAnsi="Aptos"/>
          <w:color w:val="1E2833"/>
          <w:sz w:val="20"/>
          <w:szCs w:val="20"/>
        </w:rPr>
        <w:t xml:space="preserve">From July 2025 the Perth DC works 8-hour shifts.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300"/>
        <w:gridCol w:w="2700"/>
        <w:gridCol w:w="1652"/>
      </w:tblGrid>
      <w:tr>
        <w:trPr>
          <w:cantSplit/>
          <w:tblHeader/>
        </w:trPr>
        <w:tc>
          <w:tcPr>
            <w:tcW w:type="dxa" w:w="2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Shift (from July 2025)</w:t>
            </w:r>
          </w:p>
        </w:tc>
        <w:tc>
          <w:tcPr>
            <w:tcW w:type="dxa" w:w="3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Hours</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Supervisor</w:t>
            </w:r>
          </w:p>
        </w:tc>
        <w:tc>
          <w:tcPr>
            <w:tcW w:type="dxa" w:w="16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Typical crew</w:t>
            </w:r>
          </w:p>
        </w:tc>
      </w:tr>
      <w:tr>
        <w:trPr>
          <w:cantSplit/>
        </w:trPr>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Morning</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06:00 to 14:00, Monday to Friday</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Maya Reilly</w:t>
            </w:r>
          </w:p>
        </w:tc>
        <w:tc>
          <w:tcPr>
            <w:tcW w:type="dxa" w:w="1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22</w:t>
            </w:r>
          </w:p>
        </w:tc>
      </w:tr>
      <w:tr>
        <w:trPr>
          <w:cantSplit/>
        </w:trPr>
        <w:tc>
          <w:tcPr>
            <w:tcW w:type="dxa" w:w="2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Afternoon</w:t>
            </w:r>
          </w:p>
        </w:tc>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14:00 to 22:00, Monday to Friday</w:t>
            </w:r>
          </w:p>
        </w:tc>
        <w:tc>
          <w:tcPr>
            <w:tcW w:type="dxa" w:w="2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Tom Bellamy</w:t>
            </w:r>
          </w:p>
        </w:tc>
        <w:tc>
          <w:tcPr>
            <w:tcW w:type="dxa" w:w="1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18</w:t>
            </w:r>
          </w:p>
        </w:tc>
      </w:tr>
      <w:tr>
        <w:trPr>
          <w:cantSplit/>
        </w:trPr>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Overnight</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22:00 to 06:00, Sunday night to Friday morning</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Bhatt</w:t>
            </w:r>
          </w:p>
        </w:tc>
        <w:tc>
          <w:tcPr>
            <w:tcW w:type="dxa" w:w="1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9</w:t>
            </w:r>
          </w:p>
        </w:tc>
      </w:tr>
      <w:tr>
        <w:trPr>
          <w:cantSplit/>
        </w:trPr>
        <w:tc>
          <w:tcPr>
            <w:tcW w:type="dxa" w:w="2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Weekend</w:t>
            </w:r>
          </w:p>
        </w:tc>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07:00 to 17:00, Saturday and Sunday</w:t>
            </w:r>
          </w:p>
        </w:tc>
        <w:tc>
          <w:tcPr>
            <w:tcW w:type="dxa" w:w="2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Jordan Welsh (weekend supervisor since October 2025)</w:t>
            </w:r>
          </w:p>
        </w:tc>
        <w:tc>
          <w:tcPr>
            <w:tcW w:type="dxa" w:w="1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to 10</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Section 2: Workforce and language profile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Perth DC workforce (SRA-RTO-019 Section 2)</w:t>
            </w:r>
          </w:p>
        </w:tc>
        <w:tc>
          <w:tcPr>
            <w:tcW w:type="dxa" w:w="6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Figure</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Workers on site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85: 81 SteelRiver employees (58 full time, 11 part time, 12 casual) and 4 line haul subcontractors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Roles</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4 shift supervisors, 6 warehouse leads, 18 forklift operators (LF or LO licence), 28 warehouse operators, 14 pickers, 9 drivers, 2 site admin staff</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First language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About 28% of workers speak Vietnamese, Arabic, Punjabi or Dari as their first language</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Warehouse turnover, calendar 2024</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28% (drivers 31%, admin 15%)</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Shift change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July 2025: 10-hour shifts replaced by 8-hour shifts. Gaps covered with overtime and casuals through the 2025 peak</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Academy learner survey, 2025</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86% satisfied overall. Lowest item: "I understood the written materials" 61%</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Plant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Paper pick lists; RF scanners and the warehouse system for receiving and stock moves; 2 electric pallet jacks, 1 walkie stacker, hand pallet trucks; forklifts and reach trucks driven only by licensed operators</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Section 3: Job descriptions</w:t>
      </w:r>
    </w:p>
    <w:p>
      <w:pPr>
        <w:spacing w:before="0" w:after="120" w:line="276"/>
      </w:pPr>
      <w:r>
        <w:rPr>
          <w:rFonts w:ascii="Aptos" w:cs="Aptos" w:eastAsia="Aptos" w:hAnsi="Aptos"/>
          <w:color w:val="1E2833"/>
          <w:sz w:val="20"/>
          <w:szCs w:val="20"/>
        </w:rPr>
        <w:t xml:space="preserve">Extracts from the SteelRiver position descriptions. The new starters will be pickers or warehouse operators. The casuals do the same work.</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600"/>
        <w:gridCol w:w="4252"/>
      </w:tblGrid>
      <w:tr>
        <w:trPr>
          <w:cantSplit/>
          <w:tblHeader/>
        </w:trPr>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Job description extract (SRA-RTO-019 Section 3)</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Picker</w:t>
            </w:r>
          </w:p>
        </w:tc>
        <w:tc>
          <w:tcPr>
            <w:tcW w:type="dxa" w:w="4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Warehouse operator</w:t>
            </w:r>
          </w:p>
        </w:tc>
      </w:tr>
      <w:tr>
        <w:trPr>
          <w:cantSplit/>
        </w:trPr>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Purpose</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Picks and prepares customer orders accurately and safely in Zones A to C</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Receives, stores, moves and despatches stock accurately and safely across inbound staging, racking rows 1 to 10 (ground level), Zones A to C and the dispatch lanes</w:t>
            </w:r>
          </w:p>
        </w:tc>
      </w:tr>
      <w:tr>
        <w:trPr>
          <w:cantSplit/>
        </w:trPr>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Main tasks</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Picks cartons and items from paper pick lists; builds and stretch-wraps mixed pallets; moves pick pallets with an electric pallet jack; replenishes ground-level pick faces by hand; reports damaged stock and short picks; takes part in stocktake counts</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Unloads loose cartons by hand at inbound docks 1 to 4; checks goods against delivery dockets; records receipts and stock moves on the RF scanner; puts away to ground-level and staging locations; stages and checks outbound orders; handles returns; reads carton, DG and handling labels</w:t>
            </w:r>
          </w:p>
        </w:tc>
      </w:tr>
      <w:tr>
        <w:trPr>
          <w:cantSplit/>
        </w:trPr>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Manual handling</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Up to about 1,200 cartons a shift at peak; most 2 to 20 kg, some up to 30 kg (team lift or aid); repetitive bending and reaching</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Loose-loaded containers (cartons up to 30 kg); awkward and unbalanced items; pushing and pulling loaded pallet jacks; working beside forklifts and reach trucks</w:t>
            </w:r>
          </w:p>
        </w:tc>
      </w:tr>
      <w:tr>
        <w:trPr>
          <w:cantSplit/>
        </w:trPr>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Problem solving</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Short picks, wrong or damaged items, blocked locations: report to the warehouse lead</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Discrepancies between docket and goods, damaged or leaking cartons, full or wrong locations, DG labels: resolve within procedure or escalate</w:t>
            </w:r>
          </w:p>
        </w:tc>
      </w:tr>
      <w:tr>
        <w:trPr>
          <w:cantSplit/>
        </w:trPr>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Literacy and numeracy</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Reads pick lists, product codes and carton labels; counts and checks quantities; estimates weight from labels</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Reads delivery dockets, consignment notes, labels and DG markings; counts, compares quantities, records on the scanner; completes damage and discrepancy reports</w:t>
            </w:r>
          </w:p>
        </w:tc>
      </w:tr>
      <w:tr>
        <w:trPr>
          <w:cantSplit/>
        </w:trPr>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Requirements</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Site induction (SRL-CR-048) before the first shift; able to do physical work; no qualification required</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for picker; experience with stock records an advantage; no high risk work licence required (forklift operators are a separate role)</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Section 4: Casual workforce summary</w:t>
      </w:r>
    </w:p>
    <w:p>
      <w:pPr>
        <w:spacing w:before="0" w:after="120" w:line="276"/>
      </w:pPr>
      <w:r>
        <w:rPr>
          <w:rFonts w:ascii="Aptos" w:cs="Aptos" w:eastAsia="Aptos" w:hAnsi="Aptos"/>
          <w:color w:val="1E2833"/>
          <w:sz w:val="20"/>
          <w:szCs w:val="20"/>
        </w:rPr>
        <w:t xml:space="preserve">SteelRiver has 12 casuals at the Perth DC. Three are licensed forklift operators whose work is almost all on plant and who are covered by SRL-CR-047 licence and verification of competency arrangements. The other 9 (in the table) handle stock by hand on every shift.</w:t>
      </w:r>
    </w:p>
    <w:p>
      <w:pPr>
        <w:spacing w:before="0" w:after="120" w:line="276"/>
      </w:pPr>
      <w:r>
        <w:rPr>
          <w:rFonts w:ascii="Aptos" w:cs="Aptos" w:eastAsia="Aptos" w:hAnsi="Aptos"/>
          <w:color w:val="1E2833"/>
          <w:sz w:val="20"/>
          <w:szCs w:val="20"/>
        </w:rPr>
        <w:t xml:space="preserve">None of the 9 has had formal manual handling training. Each completed the SteelRiver induction (SRL-CR-048), which includes a short manual handling talk, and worked with a buddy for their first shifts. SteelRiver procedures in January 2026 do not yet require practical manual handling training for casuals; the WHS team is drafting a Manual Handling Safe Operating Procedure (SRL-CR-041) for mid-2026.</w:t>
      </w:r>
    </w:p>
    <w:p>
      <w:pPr>
        <w:spacing w:before="0" w:after="120" w:line="276"/>
      </w:pPr>
      <w:r>
        <w:rPr>
          <w:rFonts w:ascii="Aptos" w:cs="Aptos" w:eastAsia="Aptos" w:hAnsi="Aptos"/>
          <w:color w:val="1E2833"/>
          <w:sz w:val="20"/>
          <w:szCs w:val="20"/>
        </w:rPr>
        <w:t xml:space="preserve">Casuals are paid for training time. Most work weekends, afternoons or overnight. Anna Kowalski (HR Business Partner) says SteelRiver can fund up to 8 paid off-floor hours of training and assessment per casual before 30 June 2026, rostered in blocks of no more than 4 hours. Shift supervisors and buddies can also coach practice during the casuals' normal shifts.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900"/>
        <w:gridCol w:w="1100"/>
        <w:gridCol w:w="3100"/>
        <w:gridCol w:w="25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Casual (de-identified)</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 and shift</w:t>
            </w:r>
          </w:p>
        </w:tc>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 at Perth DC</w:t>
            </w:r>
          </w:p>
        </w:tc>
        <w:tc>
          <w:tcPr>
            <w:tcW w:type="dxa" w:w="3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Language and literacy (recruitment notes)</w:t>
            </w:r>
          </w:p>
        </w:tc>
        <w:tc>
          <w:tcPr>
            <w:tcW w:type="dxa" w:w="2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Other notes</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C1</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 weekend</w:t>
            </w: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8 months</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Vietnamese first language; limited spoken English; struggles with written instructions</w:t>
            </w: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Works with Linh Nguyen on Saturdays; smartphone user</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C2</w:t>
            </w:r>
          </w:p>
        </w:tc>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 weekend</w:t>
            </w:r>
          </w:p>
        </w:tc>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years</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English first language; confident reader</w:t>
            </w:r>
          </w:p>
        </w:tc>
        <w:tc>
          <w:tcPr>
            <w:tcW w:type="dxa" w:w="2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University student; available weekends only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C3</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 afternoon</w:t>
            </w: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 months</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Arabic first language; limited English; reads numbers and product codes well</w:t>
            </w: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Strong worker; first aid case for a strained wrist in 2025</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C4</w:t>
            </w:r>
          </w:p>
        </w:tc>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 afternoon</w:t>
            </w:r>
          </w:p>
        </w:tc>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months</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Punjabi first language; conversational English</w:t>
            </w:r>
          </w:p>
        </w:tc>
        <w:tc>
          <w:tcPr>
            <w:tcW w:type="dxa" w:w="2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Second job in the mornings</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C5</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 overnight</w:t>
            </w: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years</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English first language; left school in Year 10; says long forms are "hard going"</w:t>
            </w: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Experienced; informal lead for new casuals on overnight</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C6</w:t>
            </w:r>
          </w:p>
        </w:tc>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 weekend</w:t>
            </w:r>
          </w:p>
        </w:tc>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weeks</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Dari first language; limited English; limited formal schooling</w:t>
            </w:r>
          </w:p>
        </w:tc>
        <w:tc>
          <w:tcPr>
            <w:tcW w:type="dxa" w:w="2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Newest casual; induction completed with an interpreter</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C7</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 weekend</w:t>
            </w: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years</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English first language</w:t>
            </w: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Says he did "a one-day manual handling course" with a previous employer in 2018 and will bring the certificate</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C8</w:t>
            </w:r>
          </w:p>
        </w:tc>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 morning (peak cover)</w:t>
            </w:r>
          </w:p>
        </w:tc>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 months</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Vietnamese first language; good spoken and written English</w:t>
            </w:r>
          </w:p>
        </w:tc>
        <w:tc>
          <w:tcPr>
            <w:tcW w:type="dxa" w:w="2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Interested in a permanent role</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C9</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 overnight</w:t>
            </w: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year</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English first language</w:t>
            </w:r>
          </w:p>
        </w:tc>
        <w:tc>
          <w:tcPr>
            <w:tcW w:type="dxa" w:w="2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52 years old; has asked his supervisor about safe lifting limits</w:t>
            </w:r>
          </w:p>
        </w:tc>
      </w:tr>
    </w:tbl>
    <w:p>
      <w:pPr>
        <w:spacing w:before="80" w:after="120" w:line="276"/>
      </w:pPr>
      <w:r>
        <w:rPr>
          <w:rFonts w:ascii="Aptos" w:cs="Aptos" w:eastAsia="Aptos" w:hAnsi="Aptos"/>
          <w:color w:val="5F6B77"/>
          <w:sz w:val="18"/>
          <w:szCs w:val="18"/>
        </w:rPr>
        <w:t xml:space="preserve">Time at the Perth DC is at January 2026.</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Section 5: New starters</w:t>
      </w:r>
    </w:p>
    <w:p>
      <w:pPr>
        <w:spacing w:before="0" w:after="120" w:line="276"/>
      </w:pPr>
      <w:r>
        <w:rPr>
          <w:rFonts w:ascii="Aptos" w:cs="Aptos" w:eastAsia="Aptos" w:hAnsi="Aptos"/>
          <w:color w:val="1E2833"/>
          <w:sz w:val="20"/>
          <w:szCs w:val="20"/>
        </w:rPr>
        <w:t xml:space="preserve">Recruitment information only. Pre-training reviews (SRA-RTO-007) will be done between 2 and 5 March 2026, after induction.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2600"/>
        <w:gridCol w:w="45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New starter (start Monday 2 March 2026)</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 and shift</w:t>
            </w:r>
          </w:p>
        </w:tc>
        <w:tc>
          <w:tcPr>
            <w:tcW w:type="dxa" w:w="4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Background from recruitment</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Nathan Cole</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 afternoon</w:t>
            </w:r>
          </w:p>
        </w:tc>
        <w:tc>
          <w:tcPr>
            <w:tcW w:type="dxa" w:w="4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24; 18 months in a retail stockroom; confident reader</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Manpreet Dhillon</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 afternoon</w:t>
            </w:r>
          </w:p>
        </w:tc>
        <w:tc>
          <w:tcPr>
            <w:tcW w:type="dxa" w:w="4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31; Punjabi first language, limited English; strong numeracy; no Australian warehouse experience</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Jaskaran Brar</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 morning</w:t>
            </w:r>
          </w:p>
        </w:tc>
        <w:tc>
          <w:tcPr>
            <w:tcW w:type="dxa" w:w="4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27; Punjabi first language, limited English; previous farm work</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Zahra Hakimi</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 morning</w:t>
            </w:r>
          </w:p>
        </w:tc>
        <w:tc>
          <w:tcPr>
            <w:tcW w:type="dxa" w:w="4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35; Dari first language, limited English, limited formal schooling; returning to work after raising children</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Bailey Turner</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 morning</w:t>
            </w:r>
          </w:p>
        </w:tc>
        <w:tc>
          <w:tcPr>
            <w:tcW w:type="dxa" w:w="4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18; Year 12 in 2025; first full-time job</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Omar Khalil</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 overnight</w:t>
            </w:r>
          </w:p>
        </w:tc>
        <w:tc>
          <w:tcPr>
            <w:tcW w:type="dxa" w:w="4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42; Arabic first language, limited English; 10 years of warehouse work overseas</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Chloe Marsh</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 weekend</w:t>
            </w:r>
          </w:p>
        </w:tc>
        <w:tc>
          <w:tcPr>
            <w:tcW w:type="dxa" w:w="4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21; part-time university student; digitally confident</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Section 6: Injury and near miss summary, 2025</w:t>
      </w:r>
    </w:p>
    <w:p>
      <w:pPr>
        <w:spacing w:before="0" w:after="120" w:line="276"/>
      </w:pPr>
      <w:r>
        <w:rPr>
          <w:rFonts w:ascii="Aptos" w:cs="Aptos" w:eastAsia="Aptos" w:hAnsi="Aptos"/>
          <w:color w:val="1E2833"/>
          <w:sz w:val="20"/>
          <w:szCs w:val="20"/>
        </w:rPr>
        <w:t xml:space="preserve">From MyOSH, Perth DC. Casuals are 12 of 81 SteelRiver employees on site (about 15%).</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1300"/>
        <w:gridCol w:w="3400"/>
        <w:gridCol w:w="1652"/>
      </w:tblGrid>
      <w:tr>
        <w:trPr>
          <w:cantSplit/>
          <w:tblHeader/>
        </w:trPr>
        <w:tc>
          <w:tcPr>
            <w:tcW w:type="dxa" w:w="3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Perth DC, calendar 2025 (SRA-RTO-019 Section 6, from MyOSH)</w:t>
            </w:r>
          </w:p>
        </w:tc>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Number</w:t>
            </w:r>
          </w:p>
        </w:tc>
        <w:tc>
          <w:tcPr>
            <w:tcW w:type="dxa" w:w="3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Manual handling</w:t>
            </w:r>
          </w:p>
        </w:tc>
        <w:tc>
          <w:tcPr>
            <w:tcW w:type="dxa" w:w="16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Involving casuals</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Hours worked</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158,900</w:t>
            </w:r>
          </w:p>
        </w:tc>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Medical treatment injuries (MTI)</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w:t>
            </w:r>
          </w:p>
        </w:tc>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(lower back strain lifting a 22 kg carton from floor level, Zone B, August; shoulder strain pulling a jammed carton from a pick face, Zone C, November)</w:t>
            </w:r>
          </w:p>
        </w:tc>
        <w:tc>
          <w:tcPr>
            <w:tcW w:type="dxa" w:w="1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(the August back strain)</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Lost time injuries</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w:t>
            </w:r>
          </w:p>
        </w:tc>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aid injuries</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19</w:t>
            </w:r>
          </w:p>
        </w:tc>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 (strains, pinched fingers, a wrist strain)</w:t>
            </w:r>
          </w:p>
        </w:tc>
        <w:tc>
          <w:tcPr>
            <w:tcW w:type="dxa" w:w="1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of the 11</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Near misses</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22</w:t>
            </w:r>
          </w:p>
        </w:tc>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(load falling while being lifted or set down)</w:t>
            </w:r>
          </w:p>
        </w:tc>
        <w:tc>
          <w:tcPr>
            <w:tcW w:type="dxa" w:w="1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of the 4</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Forklift and pedestrian near misses (included above)</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(22 May and 17 October 2025)</w:t>
            </w:r>
          </w:p>
        </w:tc>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Section 7: Task list: receiving, putaway and paper-list picking</w:t>
      </w:r>
    </w:p>
    <w:p>
      <w:pPr>
        <w:spacing w:before="0" w:after="120" w:line="276"/>
      </w:pPr>
      <w:r>
        <w:rPr>
          <w:rFonts w:ascii="Aptos" w:cs="Aptos" w:eastAsia="Aptos" w:hAnsi="Aptos"/>
          <w:color w:val="1E2833"/>
          <w:sz w:val="20"/>
          <w:szCs w:val="20"/>
        </w:rPr>
        <w:t xml:space="preserve">The main manual handling tasks of the two roles, in the order they happen on the floor. Prepared with the warehouse leads from the job descriptions in Section 3.</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1300"/>
        <w:gridCol w:w="2700"/>
        <w:gridCol w:w="2500"/>
        <w:gridCol w:w="1552"/>
      </w:tblGrid>
      <w:tr>
        <w:trPr>
          <w:cantSplit/>
          <w:tblHeader/>
        </w:trPr>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Task</w:t>
            </w:r>
          </w:p>
        </w:tc>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Steps</w:t>
            </w:r>
          </w:p>
        </w:tc>
        <w:tc>
          <w:tcPr>
            <w:tcW w:type="dxa" w:w="2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Manual handling and other risks</w:t>
            </w:r>
          </w:p>
        </w:tc>
        <w:tc>
          <w:tcPr>
            <w:tcW w:type="dxa" w:w="1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Information used</w:t>
            </w:r>
          </w:p>
        </w:tc>
      </w:tr>
      <w:tr>
        <w:trPr>
          <w:cantSplit/>
        </w:trPr>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Unload a loose-loaded container</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 the dock is ready and the leveller set; unload cartons by hand onto pallets in inbound staging; build stable layers, heavy cartons at the bottom</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Repeated lifting from floor and head height; cartons up to 30 kg; awkward and unbalanced items; heat in the container; forklifts working nearby</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Delivery docket, carton labels, weight markings</w:t>
            </w:r>
          </w:p>
        </w:tc>
      </w:tr>
      <w:tr>
        <w:trPr>
          <w:cantSplit/>
        </w:trPr>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 goods against the docket</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w:t>
            </w:r>
          </w:p>
        </w:tc>
        <w:tc>
          <w:tcPr>
            <w:tcW w:type="dxa" w:w="2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Count cartons; compare product codes and quantities with the docket; note damage, leaks and shortages; tell the lead about any discrepancy or DG label</w:t>
            </w:r>
          </w:p>
        </w:tc>
        <w:tc>
          <w:tcPr>
            <w:tcW w:type="dxa" w:w="2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Handling damaged or leaking cartons; time pressure at the inbound peak</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Docket or consignment note, carton and DG labels</w:t>
            </w:r>
          </w:p>
        </w:tc>
      </w:tr>
      <w:tr>
        <w:trPr>
          <w:cantSplit/>
        </w:trPr>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Record the receipt</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Scan the cartons and record the receipt on the RF scanner; complete a damage and discrepancy report where needed</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Low physical risk; accuracy affects stock records</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RF scanner screens, warehouse system</w:t>
            </w:r>
          </w:p>
        </w:tc>
      </w:tr>
      <w:tr>
        <w:trPr>
          <w:cantSplit/>
        </w:trPr>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Put away to a ground-level location</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Warehouse operator</w:t>
            </w:r>
          </w:p>
        </w:tc>
        <w:tc>
          <w:tcPr>
            <w:tcW w:type="dxa" w:w="2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Scan the goods; go to the suggested location in racking rows 1 to 10; scan the location label; place cartons or a part pallet at level 1 by hand or with a pallet jack</w:t>
            </w:r>
          </w:p>
        </w:tc>
        <w:tc>
          <w:tcPr>
            <w:tcW w:type="dxa" w:w="2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Pushing and pulling loaded pallet jacks; reaching into racking; working beside reach trucks; walkways and crossings</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Location labels (row-bay-level), RF scanner, racking load signs</w:t>
            </w:r>
          </w:p>
        </w:tc>
      </w:tr>
      <w:tr>
        <w:trPr>
          <w:cantSplit/>
        </w:trPr>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 an order from a paper pick list</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Collect the list and an empty pallet; travel the pick path in Zones A to C; pick each line, check the code and quantity; build a stable mixed pallet</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Up to about 1,200 cartons a shift at peak; repetitive bending, reaching and twisting; most cartons 2 to 20 kg, some to 30 kg; forklifts replenishing pick faces</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Paper pick list, pick face codes, carton labels</w:t>
            </w:r>
          </w:p>
        </w:tc>
      </w:tr>
      <w:tr>
        <w:trPr>
          <w:cantSplit/>
        </w:trPr>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Wrap and stage the pallet</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w:t>
            </w:r>
          </w:p>
        </w:tc>
        <w:tc>
          <w:tcPr>
            <w:tcW w:type="dxa" w:w="2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Stretch-wrap the mixed pallet by hand or at the stretch wrapper; move it with an electric pallet jack to the dispatch lane</w:t>
            </w:r>
          </w:p>
        </w:tc>
        <w:tc>
          <w:tcPr>
            <w:tcW w:type="dxa" w:w="2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Walking backwards while wrapping; pallet jack movement in shared areas</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Pallet label, dispatch lane signs</w:t>
            </w:r>
          </w:p>
        </w:tc>
      </w:tr>
      <w:tr>
        <w:trPr>
          <w:cantSplit/>
        </w:trPr>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Replenish a ground-level pick face</w:t>
            </w:r>
          </w:p>
        </w:tc>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Move cartons by hand from reserve to the pick face; rotate stock; report low stock and empty locations</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Lifting from pallets to shelves; working where forklifts replenish upper levels</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 face labels, minimum and maximum labels</w:t>
            </w:r>
          </w:p>
        </w:tc>
      </w:tr>
      <w:tr>
        <w:trPr>
          <w:cantSplit/>
        </w:trPr>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 problems</w:t>
            </w:r>
          </w:p>
        </w:tc>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Both</w:t>
            </w:r>
          </w:p>
        </w:tc>
        <w:tc>
          <w:tcPr>
            <w:tcW w:type="dxa" w:w="2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Short picks, damaged or leaking stock, blocked or wrong locations and hazards go to the warehouse lead or supervisor</w:t>
            </w:r>
          </w:p>
        </w:tc>
        <w:tc>
          <w:tcPr>
            <w:tcW w:type="dxa" w:w="2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Leaving a hazard in place if it is not reported</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Verbal report to the lead; the lead records it</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Related documents</w:t>
      </w:r>
    </w:p>
    <w:p>
      <w:pPr>
        <w:spacing w:before="0" w:after="120" w:line="276"/>
      </w:pPr>
      <w:r>
        <w:rPr>
          <w:rFonts w:ascii="Aptos" w:cs="Aptos" w:eastAsia="Aptos" w:hAnsi="Aptos"/>
          <w:color w:val="1E2833"/>
          <w:sz w:val="20"/>
          <w:szCs w:val="20"/>
        </w:rPr>
        <w:t xml:space="preserve">SRA-RTO-011 Training and Assessment Strategy (draft v2.9, January 2026); SRA-RTO-014 Industry Engagement Record 2025 to 2026; SRA-RTO-007 Enrolment and Pre-training Review Procedure; SRL-CR-018, SRL-CR-041 (draft), SRL-CR-047 and SRL-CR-048.</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January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Compiled for the January 2026 training needs analysis (casuals and Intake 2026-01).</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SRA-RTO-019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SRA-RTO-019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SRA-RTO-019  ·  Perth DC Training Needs Data Pack (January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SRA-RTO-019 Perth DC Training Needs Data Pack (January 2026)</dc:title>
  <dc:creator>SteelRiver Logistics Pty Ltd trading as SteelRiver Academy</dc:creator>
  <cp:lastModifiedBy>Un-named</cp:lastModifiedBy>
  <cp:revision>1</cp:revision>
  <dcterms:created xsi:type="dcterms:W3CDTF">2026-11-01T14:49:46.772Z</dcterms:created>
  <dcterms:modified xsi:type="dcterms:W3CDTF">2026-11-01T14:49:46.772Z</dcterms:modified>
</cp:coreProperties>
</file>

<file path=docProps/custom.xml><?xml version="1.0" encoding="utf-8"?>
<Properties xmlns="http://schemas.openxmlformats.org/officeDocument/2006/custom-properties" xmlns:vt="http://schemas.openxmlformats.org/officeDocument/2006/docPropsVTypes"/>
</file>