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SRA-RTO-044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Work Skill Instruction Plan Template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Session plan, task breakdown and timing for a short practical instruction, with a completed example (electric pallet jack pre-start check)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SRA-RTO-044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Craig Moretti, Lead Trainer and Assessor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2025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Gemma Whitfield, Academy Manager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December 2026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trainers and assessors, including people working under direction, planning work skill instruction in the training bay or on the floor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one plan for each work skill instruction: a short, practical session (usually 30 to 45 minutes) that teaches one skill to one learner or a small group, in the training bay or on shift.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Plan from the SteelRiver procedure for the task (the version in force) and the learner profile (SRA-RTO-032). Keep it simple: a few observable objectives, only the content needed today, and at least a third of the time for the learner to practise.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Page 1 is the session plan, page 2 the task breakdown, page 3 the timing and how learning will be checked. Learner notes and adjustments go at the end.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Book the training bay, the equipment and any interpreter in advance. Check with the inbound lead before each session: while trucks are unloading at docks 1 to 4, the chain barrier goes up and learners stay inside the bay (SRA-RTO-011 section 6).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After the session, take learner feedback and complete the session record (SRA-RTO-045) within one working day.</w:t>
            </w:r>
          </w:p>
        </w:tc>
      </w:tr>
    </w:tbl>
    <w:p>
      <w:pPr>
        <w:spacing w:after="16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0E4D4F"/>
          <w:sz w:val="24"/>
          <w:szCs w:val="24"/>
        </w:rPr>
        <w:t xml:space="preserve">Page 1. Session plan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SKILL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6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LEARNER(S) AND TYPE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Learner name(s)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Individual or group (number of learners)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Trainer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PLACE, DATE AND DURATION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Place (training bay, zone, dock)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Date and start time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Duration (minutes)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Agreed with (shift supervisor or lead)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OBJECTIVES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By the end of the session the learner(s) will be able to: (write observable objectives, for example "complete", "show", "explain")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CONTENT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6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DELIVERY APPROACH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Method (for example tell, show, do, review), how you will adjust for these learners, and how practice is organised (for a group: turns, pairs, swap roles).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7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RESOURCES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Equipment, procedure and checklist, picture cards (SRA-RTO-018), PPE, interpreter if booked.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8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WHS BRIEFING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PPE; staying inside the bay; chain barrier rule; plant and traffic; emergency (alarm, area warden, assembly area AA1).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0E4D4F"/>
          <w:sz w:val="24"/>
          <w:szCs w:val="24"/>
        </w:rPr>
        <w:t xml:space="preserve">Page 2. Task breakdown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9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TASK BREAKDOWN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4000"/>
        <w:gridCol w:w="2000"/>
        <w:gridCol w:w="1752"/>
      </w:tblGrid>
      <w:tr>
        <w:trPr>
          <w:cantSplit/>
          <w:tblHeader/>
        </w:trPr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Step (what to do)</w:t>
            </w:r>
          </w:p>
        </w:tc>
        <w:tc>
          <w:tcPr>
            <w:tcW w:type="dxa" w:w="4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Key points (how to do it well)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Safety</w:t>
            </w:r>
          </w:p>
        </w:tc>
        <w:tc>
          <w:tcPr>
            <w:tcW w:type="dxa" w:w="1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Check</w:t>
            </w: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620" w:hRule="atLeast"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200"/>
      </w:pPr>
    </w:p>
    <w:p>
      <w:pPr>
        <w:spacing w:before="0" w:after="120" w:line="276"/>
      </w:pPr>
      <w:r>
        <w:rPr>
          <w:rFonts w:ascii="Aptos" w:cs="Aptos" w:eastAsia="Aptos" w:hAnsi="Aptos"/>
          <w:b/>
          <w:bCs/>
          <w:color w:val="0E4D4F"/>
          <w:sz w:val="24"/>
          <w:szCs w:val="24"/>
        </w:rPr>
        <w:t xml:space="preserve">Page 3. Timing and checking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10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TIMING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5200"/>
        <w:gridCol w:w="3052"/>
      </w:tblGrid>
      <w:tr>
        <w:trPr>
          <w:cantSplit/>
          <w:tblHeader/>
        </w:trPr>
        <w:tc>
          <w:tcPr>
            <w:tcW w:type="dxa" w:w="15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5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  <w:tc>
          <w:tcPr>
            <w:tcW w:type="dxa" w:w="30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</w:tr>
      <w:tr>
        <w:trPr>
          <w:cantSplit/>
          <w:trHeight w:val="520" w:hRule="atLeast"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520" w:hRule="atLeast"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0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Practice time: _____</w:t>
      </w:r>
      <w:r>
        <w:rPr>
          <w:rFonts w:ascii="Aptos" w:cs="Aptos" w:eastAsia="Aptos" w:hAnsi="Aptos"/>
          <w:i/>
          <w:iCs/>
          <w:color w:val="1E2833"/>
          <w:sz w:val="20"/>
          <w:szCs w:val="20"/>
        </w:rPr>
        <w:t xml:space="preserve"> minutes of </w:t>
      </w:r>
      <w:r>
        <w:rPr>
          <w:rFonts w:ascii="Aptos" w:cs="Aptos" w:eastAsia="Aptos" w:hAnsi="Aptos"/>
          <w:color w:val="1E2833"/>
          <w:sz w:val="20"/>
          <w:szCs w:val="20"/>
        </w:rPr>
        <w:t xml:space="preserve">_____ (at least a third of the session).</w:t>
      </w:r>
    </w:p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HOW LEARNING WILL BE CHECKED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742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E4D4F"/>
                <w:sz w:val="22"/>
                <w:szCs w:val="22"/>
              </w:rPr>
              <w:t xml:space="preserve">12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LEARNER NOTES AND ADJUSTMENTS</w:t>
            </w: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Support from the learner profile or support plan (SRA-RTO-006), and what you will adjust (show before reading, large type, interpreter, buddy, extra time). Share only what the learner has agreed.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152"/>
      </w:tblGrid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Plan prepared by (name, signature, date)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Checked by Lead Trainer (where required)</w:t>
            </w:r>
          </w:p>
        </w:tc>
        <w:tc>
          <w:tcPr>
            <w:tcW w:type="dxa" w:w="6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Appendix. Completed example: electric pallet jack pre-start check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Written by Craig Moretti, Lead Trainer and Assessor, December 2025. Adapt it for the learner and the day: add the learner's name, the date and time, the learner notes and adjustments, and any change to the bay arrangements.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Page 1. Session plan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152"/>
      </w:tblGrid>
      <w:tr>
        <w:trPr>
          <w:cantSplit/>
          <w:tblHeader/>
        </w:trPr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SRA-RTO-044 completed example</w:t>
            </w:r>
          </w:p>
        </w:tc>
        <w:tc>
          <w:tcPr>
            <w:tcW w:type="dxa" w:w="7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Electric pallet jack pre-start check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Skill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Pre-start check of an electric pallet jack (Braxa EP20) using SRL-CR-075, including what to do with a defect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Learner(s) and type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One new picker (individual instruction). Example written by Craig Moretti, December 2025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Place, date, duration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Training bay; 40 minutes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Objectives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By the end of the session the learner will be able to: (1) complete every item of SRL-CR-075 that applies to the EP20, marking items not fitted N/A; (2) carry out the operational checks safely in a clear area; (3) recognise a critical defect and tag the machine out and report it as SRL-CR-049 requires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Content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Why the pre-start matters (a pallet jack weighs 480 kg and carries up to 2,000 kg); the checklist parts that apply; key-off visual checks; battery checks; key-on operational checks; recording; defects and tag-out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Delivery approach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Tell, show, do, review: explain why; demonstrate at normal speed; demonstrate again slowly with key points; learner talks the trainer through it; learner does it alone; questions and feedback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Resources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PJ-01; two blank SRL-CR-075 checklists; a red DO NOT OPERATE tag; a pen; SRA-RTO-018 cards "check before you use" and "report a problem"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WHS briefing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PPE on; keep inside the bay; chain barrier up if docks 1 to 4 are unloading; walking pace only; feet clear of the pallet jack wheels; emergency: alarm, follow the area warden to AA1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Page 2. Task breakdown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4000"/>
        <w:gridCol w:w="2000"/>
        <w:gridCol w:w="1752"/>
      </w:tblGrid>
      <w:tr>
        <w:trPr>
          <w:cantSplit/>
          <w:tblHeader/>
        </w:trPr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Step (what to do)</w:t>
            </w:r>
          </w:p>
        </w:tc>
        <w:tc>
          <w:tcPr>
            <w:tcW w:type="dxa" w:w="4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Key points (how to do it well)</w:t>
            </w:r>
          </w:p>
        </w:tc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Safety</w:t>
            </w:r>
          </w:p>
        </w:tc>
        <w:tc>
          <w:tcPr>
            <w:tcW w:type="dxa" w:w="17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Check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 Get ready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Park PJ-01 in the bay, forks down, key off. Fill in Part 1: date, shift, time, asset ID PJ-01, hour meter, name, "MHE competency: in training"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Area clear of people; feet clear of wheels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Part 1 complete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 Visual checks, key off (Part A)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Forks: cracks or bends. Wheels and load rollers: chunks, flat spots, stretch wrap or strapping caught round them. Hydraulics: oil under the unit. Data plate readable (2,000 kg)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Do not put hands under raised forks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 names each item and what a fault looks like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3. Battery (Part C)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Case not cracked, no leaking, connector and cables not damaged, battery held in. Charge indicator enough for the shift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Do not touch leaking electrolyte; tell the supervisor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 reads the charge indicator correctly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4. Operational checks, key on (Part E)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In a clear area: horn; steering; tiller brake (brake comes on when the tiller is let go); service brake stops smoothly; lift and lower forks; warning lights; belly button reverse: at creep speed, press the belly button with your hand and the unit stops and moves away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Walking pace; never test the belly button with your body against a wall or rack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 does each check and says what "OK" looks like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5. Record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Tick OK, Defect or N/A for every item. N/A for items not fitted to the EP20 (mast and chains, overhead guard, seat and seatbelt, mirrors, extinguisher, lights, reversing alarm, seat switch, Parts B and D). Describe any defect in Part F; sign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 blanks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Checklist complete and correct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6. Defect action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Critical (C) defect: do not use, key out, red DO NOT OPERATE tag, tell the shift supervisor straight away. Non-critical: record and tell the supervisor before the end of the shift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Never use or remove a tagged machine</w:t>
            </w: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 explains what she would do with a horn that does not work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7. Finish</w:t>
            </w:r>
          </w:p>
        </w:tc>
        <w:tc>
          <w:tcPr>
            <w:tcW w:type="dxa" w:w="4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Leave the checklist in the PJ-01 folder for the supervisor</w:t>
            </w:r>
          </w:p>
        </w:tc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7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Folder location known</w:t>
            </w:r>
          </w:p>
        </w:tc>
      </w:tr>
    </w:tbl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Page 3. Timing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5200"/>
        <w:gridCol w:w="3052"/>
      </w:tblGrid>
      <w:tr>
        <w:trPr>
          <w:cantSplit/>
          <w:tblHeader/>
        </w:trPr>
        <w:tc>
          <w:tcPr>
            <w:tcW w:type="dxa" w:w="15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Time</w:t>
            </w:r>
          </w:p>
        </w:tc>
        <w:tc>
          <w:tcPr>
            <w:tcW w:type="dxa" w:w="52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  <w:tc>
          <w:tcPr>
            <w:tcW w:type="dxa" w:w="30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0 to 5 min</w:t>
            </w: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Welcome, find out what the learner already knows about plant, WHS briefing, objectives</w:t>
            </w: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Conversation; questions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 to 10 min</w:t>
            </w: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Why the check matters; walk through the checklist parts that apply</w:t>
            </w: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Explanation with the checklist and PJ-01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10 to 18 min</w:t>
            </w: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Demonstration at normal speed, then slowly step by step with key points</w:t>
            </w: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Demonstration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18 to 32 min</w:t>
            </w: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 talks the trainer through each step while doing it, then does a full check alone on a fresh checklist</w:t>
            </w: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Guided then independent practice; coaching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32 to 38 min</w:t>
            </w: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Check questions (including a defect scenario); feedback; agree next practice with the supervisor</w:t>
            </w: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Questioning; feedback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38 to 40 min</w:t>
            </w:r>
          </w:p>
        </w:tc>
        <w:tc>
          <w:tcPr>
            <w:tcW w:type="dxa" w:w="52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Learner feedback on the instruction; record the session on SRA-RTO-045</w:t>
            </w:r>
          </w:p>
        </w:tc>
        <w:tc>
          <w:tcPr>
            <w:tcW w:type="dxa" w:w="30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Feedback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Total 40 minutes: 5 welcome and safety, 5 explanation, 8 demonstration, 14 practice, 6 checking and feedback, 2 learner feedback and records.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152"/>
      </w:tblGrid>
      <w:tr>
        <w:trPr>
          <w:cantSplit/>
          <w:tblHeader/>
        </w:trPr>
        <w:tc>
          <w:tcPr>
            <w:tcW w:type="dxa" w:w="26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Heading</w:t>
            </w:r>
          </w:p>
        </w:tc>
        <w:tc>
          <w:tcPr>
            <w:tcW w:type="dxa" w:w="7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Completed example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How learning will be checked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The learner completes a full check alone on a fresh checklist while the trainer watches against the task breakdown, then answers two questions: "What would you do if the horn does not work?" and "Which items are N/A on this machine and why?"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20"/>
                <w:szCs w:val="20"/>
              </w:rPr>
              <w:t xml:space="preserve">Learner notes and adjustments</w:t>
            </w:r>
          </w:p>
        </w:tc>
        <w:tc>
          <w:tcPr>
            <w:tcW w:type="dxa" w:w="7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 w:val="false"/>
                <w:bCs w:val="false"/>
                <w:color w:val="1E2833"/>
                <w:sz w:val="20"/>
                <w:szCs w:val="20"/>
              </w:rPr>
              <w:t xml:space="preserve">Complete for the learner from their profile and support plan before the session.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SRA-RTO-011 Training and Assessment Strategy (section 6, training bay rules); SRA-RTO-018 TLID0020 Learner Guide and Picture Card Set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SRA-RTO-032 Learner Profiles; SRA-RTO-045 Session Record and Reflection Template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SRL-CR-042 Mobile Plant (Forklift and MHE) Operations Safe Operating Procedure; SRL-CR-049 Plant Pre-start Check Procedure; SRL-CR-075 Forklift and MHE Pre-start Checklist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Standard 1.1 (training structured with time for instruction, practice and feedback)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December 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issue, with Craig Moretti's completed example for the electric pallet jack pre-start check.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SRA-RTO-044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SRA-RTO-044 Version 1.0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SRA-RTO-044  ·  Work Skill Instruction Plan Template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SRA-RTO-044 Work Skill Instruction Plan Template</dc:title>
  <dc:creator>SteelRiver Logistics Pty Ltd trading as SteelRiver Academy</dc:creator>
  <cp:lastModifiedBy>Un-named</cp:lastModifiedBy>
  <cp:revision>1</cp:revision>
  <dcterms:created xsi:type="dcterms:W3CDTF">2026-11-01T14:49:48.793Z</dcterms:created>
  <dcterms:modified xsi:type="dcterms:W3CDTF">2026-11-01T14:49:48.793Z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