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FORM</w:t>
            </w:r>
          </w:p>
          <w:p>
            <w:pPr>
              <w:spacing w:after="0"/>
              <w:jc w:val="right"/>
            </w:pPr>
            <w:r>
              <w:rPr>
                <w:rFonts w:ascii="Aptos Display" w:cs="Aptos Display" w:eastAsia="Aptos Display" w:hAnsi="Aptos Display"/>
                <w:b/>
                <w:bCs/>
                <w:color w:val="0E4D4F"/>
                <w:sz w:val="36"/>
                <w:szCs w:val="36"/>
              </w:rPr>
              <w:t xml:space="preserve">SRA-RTO-045</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Session Record and Reflection Template</w:t>
      </w:r>
    </w:p>
    <w:p>
      <w:pPr>
        <w:spacing w:before="0" w:after="160" w:line="276"/>
      </w:pPr>
      <w:r>
        <w:rPr>
          <w:rFonts w:ascii="Aptos" w:cs="Aptos" w:eastAsia="Aptos" w:hAnsi="Aptos"/>
          <w:color w:val="4F7F80"/>
          <w:sz w:val="24"/>
          <w:szCs w:val="24"/>
        </w:rPr>
        <w:t xml:space="preserve">Record of every training session and work skill instruction, with learner feedback and the trainer's reflection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SRA-RTO-045</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2025</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December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including people working under direction, for every group session, individual session and work skill instruction</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How to use this record</w:t>
            </w:r>
          </w:p>
          <w:p>
            <w:pPr>
              <w:pStyle w:val="ListParagraph"/>
              <w:numPr>
                <w:ilvl w:val="0"/>
                <w:numId w:val="2"/>
              </w:numPr>
              <w:spacing w:after="60" w:line="264"/>
            </w:pPr>
            <w:r>
              <w:rPr>
                <w:rFonts w:ascii="Aptos" w:cs="Aptos" w:eastAsia="Aptos" w:hAnsi="Aptos"/>
                <w:color w:val="1E2833"/>
                <w:sz w:val="20"/>
                <w:szCs w:val="20"/>
              </w:rPr>
              <w:t xml:space="preserve">Complete one record for every session within one working day, and save it in the learner files in the Academy student management system (SMS). Do not keep records on a phone or in the training bay.</w:t>
            </w:r>
          </w:p>
          <w:p>
            <w:pPr>
              <w:pStyle w:val="ListParagraph"/>
              <w:numPr>
                <w:ilvl w:val="0"/>
                <w:numId w:val="2"/>
              </w:numPr>
              <w:spacing w:after="60" w:line="264"/>
            </w:pPr>
            <w:r>
              <w:rPr>
                <w:rFonts w:ascii="Aptos" w:cs="Aptos" w:eastAsia="Aptos" w:hAnsi="Aptos"/>
                <w:color w:val="1E2833"/>
                <w:sz w:val="20"/>
                <w:szCs w:val="20"/>
              </w:rPr>
              <w:t xml:space="preserve">Write facts, not labels: what you saw and heard ("twisted his trunk on set-down twice"), not judgements ("lazy"). Use initials in any copy shared outside the SMS.</w:t>
            </w:r>
          </w:p>
          <w:p>
            <w:pPr>
              <w:pStyle w:val="ListParagraph"/>
              <w:numPr>
                <w:ilvl w:val="0"/>
                <w:numId w:val="2"/>
              </w:numPr>
              <w:spacing w:after="60" w:line="264"/>
            </w:pPr>
            <w:r>
              <w:rPr>
                <w:rFonts w:ascii="Aptos" w:cs="Aptos" w:eastAsia="Aptos" w:hAnsi="Aptos"/>
                <w:color w:val="1E2833"/>
                <w:sz w:val="20"/>
                <w:szCs w:val="20"/>
              </w:rPr>
              <w:t xml:space="preserve">If you customised the approved session plan (methods, activities, resources, timing within the session, support), note it under Content covered and fill in the amendment box of the session plan (SRA-RTO-011 section 9).</w:t>
            </w:r>
          </w:p>
          <w:p>
            <w:pPr>
              <w:pStyle w:val="ListParagraph"/>
              <w:numPr>
                <w:ilvl w:val="0"/>
                <w:numId w:val="2"/>
              </w:numPr>
              <w:spacing w:after="60" w:line="264"/>
            </w:pPr>
            <w:r>
              <w:rPr>
                <w:rFonts w:ascii="Aptos" w:cs="Aptos" w:eastAsia="Aptos" w:hAnsi="Aptos"/>
                <w:color w:val="1E2833"/>
                <w:sz w:val="20"/>
                <w:szCs w:val="20"/>
              </w:rPr>
              <w:t xml:space="preserve">Learner feedback is not assessment. Do not use it to judge a learner, and do not share one learner's comments with the group.</w:t>
            </w:r>
          </w:p>
          <w:p>
            <w:pPr>
              <w:pStyle w:val="ListParagraph"/>
              <w:numPr>
                <w:ilvl w:val="0"/>
                <w:numId w:val="2"/>
              </w:numPr>
              <w:spacing w:after="60" w:line="264"/>
            </w:pPr>
            <w:r>
              <w:rPr>
                <w:rFonts w:ascii="Aptos" w:cs="Aptos" w:eastAsia="Aptos" w:hAnsi="Aptos"/>
                <w:color w:val="1E2833"/>
                <w:sz w:val="20"/>
                <w:szCs w:val="20"/>
              </w:rPr>
              <w:t xml:space="preserve">Discuss the record and the feedback with Craig Moretti at your weekly catch-up. Any change to a template or resource goes on the continuous improvement register (SRA-RTO-002).</w:t>
            </w:r>
          </w:p>
        </w:tc>
      </w:tr>
    </w:tbl>
    <w:p>
      <w:pPr>
        <w:spacing w:after="16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SESSION DETAILS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5952"/>
      </w:tblGrid>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(code and title)</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Session number (and session plan version)</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Planned start and finish</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Actual start and finish</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Location</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 (and directing trainer, if under direction)</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ATTENDANCE</w:t>
            </w:r>
          </w:p>
        </w:tc>
      </w:tr>
    </w:tbl>
    <w:p>
      <w:pPr>
        <w:spacing w:before="80" w:after="120" w:line="276"/>
      </w:pPr>
      <w:r>
        <w:rPr>
          <w:rFonts w:ascii="Aptos" w:cs="Aptos" w:eastAsia="Aptos" w:hAnsi="Aptos"/>
          <w:color w:val="1E2833"/>
          <w:sz w:val="20"/>
          <w:szCs w:val="20"/>
        </w:rPr>
        <w:t xml:space="preserve">Learners present (initials in shared copies), late arrivals and early departures, apologies.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1100"/>
        <w:gridCol w:w="4400"/>
        <w:gridCol w:w="14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Present</w:t>
            </w:r>
          </w:p>
        </w:tc>
        <w:tc>
          <w:tcPr>
            <w:tcW w:type="dxa" w:w="4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Late arrival or early departure (time and reason)</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Apology</w:t>
            </w: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4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CONTENT COVERED</w:t>
            </w:r>
          </w:p>
        </w:tc>
      </w:tr>
    </w:tbl>
    <w:p>
      <w:pPr>
        <w:spacing w:before="80" w:after="120" w:line="276"/>
      </w:pPr>
      <w:r>
        <w:rPr>
          <w:rFonts w:ascii="Aptos" w:cs="Aptos" w:eastAsia="Aptos" w:hAnsi="Aptos"/>
          <w:color w:val="1E2833"/>
          <w:sz w:val="20"/>
          <w:szCs w:val="20"/>
        </w:rPr>
        <w:t xml:space="preserve">Objectives met, partly met or not met; anything left out or moved and why. Note any amendment to the session plan.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900"/>
        <w:gridCol w:w="3652"/>
      </w:tblGrid>
      <w:tr>
        <w:trPr>
          <w:cantSplit/>
          <w:tblHeader/>
        </w:trPr>
        <w:tc>
          <w:tcPr>
            <w:tcW w:type="dxa" w:w="4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Objective</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Met, partly met or not met</w:t>
            </w:r>
          </w:p>
        </w:tc>
        <w:tc>
          <w:tcPr>
            <w:tcW w:type="dxa" w:w="3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Left out or moved, and why</w:t>
            </w:r>
          </w:p>
        </w:tc>
      </w:tr>
      <w:tr>
        <w:trPr>
          <w:cantSplit/>
          <w:trHeight w:val="52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4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3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140" w:after="60" w:line="276"/>
      </w:pPr>
      <w:r>
        <w:rPr>
          <w:rFonts w:ascii="Aptos" w:cs="Aptos" w:eastAsia="Aptos" w:hAnsi="Aptos"/>
          <w:b/>
          <w:bCs/>
          <w:color w:val="0E4D4F"/>
          <w:sz w:val="20"/>
          <w:szCs w:val="20"/>
        </w:rPr>
        <w:t xml:space="preserve">Session plan amended? (date, what changed, why, initials; new minor version)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6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ENGAGEMENT NOTES</w:t>
            </w:r>
          </w:p>
        </w:tc>
      </w:tr>
    </w:tbl>
    <w:p>
      <w:pPr>
        <w:spacing w:before="80" w:after="120" w:line="276"/>
      </w:pPr>
      <w:r>
        <w:rPr>
          <w:rFonts w:ascii="Aptos" w:cs="Aptos" w:eastAsia="Aptos" w:hAnsi="Aptos"/>
          <w:color w:val="1E2833"/>
          <w:sz w:val="20"/>
          <w:szCs w:val="20"/>
        </w:rPr>
        <w:t xml:space="preserve">How each learner took part; what you saw and heard.</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FOUNDATION SKILL NEEDS NOTICED AND RESPONSE</w:t>
            </w:r>
          </w:p>
        </w:tc>
      </w:tr>
    </w:tbl>
    <w:p>
      <w:pPr>
        <w:spacing w:before="80" w:after="120" w:line="276"/>
      </w:pPr>
      <w:r>
        <w:rPr>
          <w:rFonts w:ascii="Aptos" w:cs="Aptos" w:eastAsia="Aptos" w:hAnsi="Aptos"/>
          <w:color w:val="1E2833"/>
          <w:sz w:val="20"/>
          <w:szCs w:val="20"/>
        </w:rPr>
        <w:t xml:space="preserve">What you saw (reading, writing, oral, numeracy, digital, employability) and what you did. Record the LLN strategies you used.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800"/>
        <w:gridCol w:w="2800"/>
        <w:gridCol w:w="2352"/>
      </w:tblGrid>
      <w:tr>
        <w:trPr>
          <w:cantSplit/>
          <w:tblHeader/>
        </w:trPr>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Need noticed</w:t>
            </w:r>
          </w:p>
        </w:tc>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you did (strategy used)</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Result</w:t>
            </w:r>
          </w:p>
        </w:tc>
      </w:tr>
      <w:tr>
        <w:trPr>
          <w:cantSplit/>
          <w:trHeight w:val="56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6</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INDEPENDENCE</w:t>
            </w:r>
          </w:p>
        </w:tc>
      </w:tr>
    </w:tbl>
    <w:p>
      <w:pPr>
        <w:spacing w:before="80" w:after="120" w:line="276"/>
      </w:pPr>
      <w:r>
        <w:rPr>
          <w:rFonts w:ascii="Aptos" w:cs="Aptos" w:eastAsia="Aptos" w:hAnsi="Aptos"/>
          <w:color w:val="1E2833"/>
          <w:sz w:val="20"/>
          <w:szCs w:val="20"/>
        </w:rPr>
        <w:t xml:space="preserve">What learners did without support; what support you reduced. Progress and the agreed next step for each learner (pass on to supervisors only what they need: next steps on shift).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800"/>
        <w:gridCol w:w="2400"/>
        <w:gridCol w:w="2752"/>
      </w:tblGrid>
      <w:tr>
        <w:trPr>
          <w:cantSplit/>
          <w:tblHeader/>
        </w:trPr>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Can now do without support</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 yet</w:t>
            </w:r>
          </w:p>
        </w:tc>
        <w:tc>
          <w:tcPr>
            <w:tcW w:type="dxa" w:w="2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Agreed next step</w:t>
            </w:r>
          </w:p>
        </w:tc>
      </w:tr>
      <w:tr>
        <w:trPr>
          <w:cantSplit/>
          <w:trHeight w:val="52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7</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SAFETY</w:t>
            </w:r>
          </w:p>
        </w:tc>
      </w:tr>
    </w:tbl>
    <w:p>
      <w:pPr>
        <w:spacing w:before="80" w:after="120" w:line="276"/>
      </w:pPr>
      <w:r>
        <w:rPr>
          <w:rFonts w:ascii="Aptos" w:cs="Aptos" w:eastAsia="Aptos" w:hAnsi="Aptos"/>
          <w:color w:val="1E2833"/>
          <w:sz w:val="20"/>
          <w:szCs w:val="20"/>
        </w:rPr>
        <w:t xml:space="preserve">Pre-session check done; hazards found during the session and the controls used or adjusted.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Room or bay checked before the session</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Inbound lead checked (docks 1 to 4)</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Equipment checked the day before</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PPE worn by everyone</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Chain barrier used (if docks unloading)</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Emergency information given</w:t>
            </w:r>
          </w:p>
        </w:tc>
      </w:tr>
    </w:tbl>
    <w:p>
      <w:pPr>
        <w:spacing w:before="140" w:after="60" w:line="276"/>
      </w:pPr>
      <w:r>
        <w:rPr>
          <w:rFonts w:ascii="Aptos" w:cs="Aptos" w:eastAsia="Aptos" w:hAnsi="Aptos"/>
          <w:b/>
          <w:bCs/>
          <w:color w:val="0E4D4F"/>
          <w:sz w:val="20"/>
          <w:szCs w:val="20"/>
        </w:rPr>
        <w:t xml:space="preserve">Hazards found and controls used or adjusted (report hazards to the supervisor or lead for MyOSH)</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9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8</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FEEDBACK</w:t>
            </w:r>
          </w:p>
        </w:tc>
      </w:tr>
    </w:tbl>
    <w:p>
      <w:pPr>
        <w:spacing w:before="80" w:after="120" w:line="276"/>
      </w:pPr>
      <w:r>
        <w:rPr>
          <w:rFonts w:ascii="Aptos" w:cs="Aptos" w:eastAsia="Aptos" w:hAnsi="Aptos"/>
          <w:color w:val="1E2833"/>
          <w:sz w:val="20"/>
          <w:szCs w:val="20"/>
        </w:rPr>
        <w:t xml:space="preserve">Results of the picture-scale questions and the open question. Ask at the end of every session, including work skill instructions, before learners go back to the floor. Use the picture scale card (thumbs up, thumbs sideways, thumbs down) and a buddy or interpreter where needed.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100"/>
        <w:gridCol w:w="1700"/>
        <w:gridCol w:w="2100"/>
        <w:gridCol w:w="2152"/>
      </w:tblGrid>
      <w:tr>
        <w:trPr>
          <w:cantSplit/>
          <w:tblHeader/>
        </w:trPr>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Learner</w:t>
            </w:r>
          </w:p>
        </w:tc>
        <w:tc>
          <w:tcPr>
            <w:tcW w:type="dxa" w:w="2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Was it clear? (work skill instruction: was the demonstration clear?)</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Did you get enough practice?</w:t>
            </w:r>
          </w:p>
        </w:tc>
        <w:tc>
          <w:tcPr>
            <w:tcW w:type="dxa" w:w="2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 you feel ready to do this on shift (with your buddy)?</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would make it easier?</w:t>
            </w: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80" w:hRule="atLeast"/>
        </w:trPr>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before="80" w:after="120" w:line="276"/>
      </w:pPr>
      <w:r>
        <w:rPr>
          <w:rFonts w:ascii="Aptos" w:cs="Aptos" w:eastAsia="Aptos" w:hAnsi="Aptos"/>
          <w:color w:val="1E2833"/>
          <w:sz w:val="18"/>
          <w:szCs w:val="18"/>
        </w:rPr>
        <w:t xml:space="preserve">Picture scale: up = yes; sideways = partly; down = no. Learners can also give feedback privately to Leanne Okafor, through the complaints route in the Learner Handbook (SRA-RTO-010, SRA-RTO-008) or in the annual learner survey.</w:t>
      </w:r>
    </w:p>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9</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TRAINER REFLECTION</w:t>
            </w:r>
          </w:p>
        </w:tc>
      </w:tr>
    </w:tbl>
    <w:p>
      <w:pPr>
        <w:spacing w:before="80" w:after="120" w:line="276"/>
      </w:pPr>
      <w:r>
        <w:rPr>
          <w:rFonts w:ascii="Aptos" w:cs="Aptos" w:eastAsia="Aptos" w:hAnsi="Aptos"/>
          <w:color w:val="1E2833"/>
          <w:sz w:val="20"/>
          <w:szCs w:val="20"/>
        </w:rPr>
        <w:t xml:space="preserve">What worked, what did not, why, and what you will change.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5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4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5952"/>
      </w:tblGrid>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Completed by (name, signature, date)</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Discussed with Craig Moretti (date)</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Change for the continuous improvement register? (SRA-RTO-002 entry number)</w:t>
            </w:r>
          </w:p>
        </w:tc>
        <w:tc>
          <w:tcPr>
            <w:tcW w:type="dxa" w:w="5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SRA-RTO-011 Training and Assessment Strategy (section 9, delivery planning and amendments)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 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SRA-RTO-044 Work Skill Instruction Plan Template; SRA-RTO-030 Candidate Assessment Feedback Form (same picture scale)</w:t>
      </w:r>
    </w:p>
    <w:p>
      <w:pPr>
        <w:pStyle w:val="ListParagraph"/>
        <w:numPr>
          <w:ilvl w:val="0"/>
          <w:numId w:val="2"/>
        </w:numPr>
        <w:spacing w:after="60" w:line="264"/>
      </w:pPr>
      <w:r>
        <w:rPr>
          <w:rFonts w:ascii="Aptos" w:cs="Aptos" w:eastAsia="Aptos" w:hAnsi="Aptos"/>
          <w:color w:val="1E2833"/>
          <w:sz w:val="20"/>
          <w:szCs w:val="20"/>
        </w:rPr>
        <w:t xml:space="preserve">Standard 1.1 (training structured and paced, with feedback); Standard 2.3 (learner support); Standard 4.4 (continuous improvement)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December 2025</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session record with foundation skills, safety and learner feedback sections.</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SRA-RTO-045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SRA-RTO-045  ·  Session Record and Reflection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SRA-RTO-045 Session Record and Reflection Template</dc:title>
  <dc:creator>SteelRiver Logistics Pty Ltd trading as SteelRiver Academy</dc:creator>
  <cp:lastModifiedBy>Un-named</cp:lastModifiedBy>
  <cp:revision>1</cp:revision>
  <dcterms:created xsi:type="dcterms:W3CDTF">2026-11-01T14:49:48.825Z</dcterms:created>
  <dcterms:modified xsi:type="dcterms:W3CDTF">2026-11-01T14:49:48.825Z</dcterms:modified>
</cp:coreProperties>
</file>

<file path=docProps/custom.xml><?xml version="1.0" encoding="utf-8"?>
<Properties xmlns="http://schemas.openxmlformats.org/officeDocument/2006/custom-properties" xmlns:vt="http://schemas.openxmlformats.org/officeDocument/2006/docPropsVTypes"/>
</file>