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SRL-CR-069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Hazard Hunt Checklist</w:t>
      </w:r>
    </w:p>
    <w:p>
      <w:pPr>
        <w:spacing w:before="0" w:after="160" w:line="276"/>
      </w:pPr>
      <w:r>
        <w:rPr>
          <w:rFonts w:ascii="Aptos" w:cs="Aptos" w:eastAsia="Aptos" w:hAnsi="Aptos"/>
          <w:color w:val="5E7C99"/>
          <w:sz w:val="24"/>
          <w:szCs w:val="24"/>
        </w:rPr>
        <w:t xml:space="preserve">Prompt sheet for a short group hazard hunt in one work area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SRL-CR-069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Daniela Marquez, WHS Coordinator (candidate role in some units)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September 2025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Lisa Anand, DC Manager (candidate role in some units), and 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September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Perth DC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a hazard hunt works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hazard hunt is a short, open search of one work area by a small group (usually 3 to 5 workers with a supervisor or HSR) to find as many hazards as possible. Allow about 20 minutes in the area and 10 minutes to agree what to report.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the prompts in Section 2 to get started, but record anything you think could hurt someone, even if it is not on the list.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Talk to the people who work in the area. Ask what worries them and what nearly went wrong.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If you find something that could cause serious harm, stop and tell the shift supervisor straight away.</w:t>
            </w: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 Do not wait until the end of the hunt.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Give the completed sheet to the WHS Coordinator. Each hazard is entered in MyOSH on SRL-CR-060 Hazard Identification Form and rated under SRL-CR-030.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HUNT DETAILS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Work area and exact location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Date, start and finish time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Shift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Hunt leader (name, role)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Team members (including HSR if present)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Workers spoken to in the area (number)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PROMPTS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Ask these questions as you walk the area. Tick a prompt when the team has looked for it.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2600"/>
        <w:gridCol w:w="6652"/>
      </w:tblGrid>
      <w:tr>
        <w:trPr>
          <w:cantSplit/>
          <w:tblHeader/>
        </w:trPr>
        <w:tc>
          <w:tcPr>
            <w:tcW w:type="dxa" w:w="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Look for</w:t>
            </w:r>
          </w:p>
        </w:tc>
        <w:tc>
          <w:tcPr>
            <w:tcW w:type="dxa" w:w="66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Questions to ask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Moving things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Plant, vehicles, conveyors or trolleys moving near people? Blind spots, tight corners, places people cut through?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Lifting and handling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Heavy, awkward or repetitive lifting? Picks from very low or very high? Twisting or reaching? Lifting aids missing or broken?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Floors and access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Spills, wrap, strapping, debris, damaged floor, worn markings, blocked walkways or exits?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Storage and racking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Damaged racking, overloaded or unstable stock, items stored over walkways or near the edge of a beam?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 at height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Ladders, platforms or stock picking above shoulder height? Anything that could fall?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Electrical and machines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Damaged leads or plugs, missing guards, emergency stops blocked, equipment not tagged out when faulty?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Chemicals and dangerous goods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Containers unlabelled or leaking, SDS not available, spill kits empty, chemicals stored in the wrong place?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Environment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Poor lighting, noise you have to shout over, heat or cold, dust, fumes?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Emergency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Exits, extinguishers, eyewash, first aid kits blocked, missing or out of date?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2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People and work</w:t>
            </w:r>
          </w:p>
        </w:tc>
        <w:tc>
          <w:tcPr>
            <w:tcW w:type="dxa" w:w="6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Rushing, long hours, fatigue, unclear instructions, people working alone, aggression, workers who may not understand signs or instructions?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HAZARDS FOUND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000"/>
        <w:gridCol w:w="2200"/>
        <w:gridCol w:w="2000"/>
        <w:gridCol w:w="1952"/>
      </w:tblGrid>
      <w:tr>
        <w:trPr>
          <w:cantSplit/>
          <w:tblHeader/>
        </w:trPr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3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Hazard: what and exactly where</w:t>
            </w:r>
          </w:p>
        </w:tc>
        <w:tc>
          <w:tcPr>
            <w:tcW w:type="dxa" w:w="22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 could be hurt, and when</w:t>
            </w:r>
          </w:p>
        </w:tc>
        <w:tc>
          <w:tcPr>
            <w:tcW w:type="dxa" w:w="2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Action taken on the spot</w:t>
            </w:r>
          </w:p>
        </w:tc>
        <w:tc>
          <w:tcPr>
            <w:tcW w:type="dxa" w:w="19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Reported to (supervisor, MyOSH reference)</w:t>
            </w: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CLOSE-OUT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Number of hazards found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Serious hazards reported to the supervisor at the time (yes or no, details)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Sheet received by the WHS Coordinator (name, date)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Feedback given to the team (date, how)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September 2025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Prompts rewritten as questions in plain English; "people and work" prompts added; close-out section added.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Lisa Anand and Priya Sharma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March 2022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National WHS Manager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SRL-CR-069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SRL-CR-069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SRL-CR-069  ·  Hazard Hunt Checklist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SRL-CR-069 Hazard Hunt Checklist</dc:title>
  <dc:creator>SteelRiver Logistics Pty Ltd</dc:creator>
  <cp:lastModifiedBy>Un-named</cp:lastModifiedBy>
  <cp:revision>1</cp:revision>
  <dcterms:created xsi:type="dcterms:W3CDTF">2026-10-28T08:26:14.454Z</dcterms:created>
  <dcterms:modified xsi:type="dcterms:W3CDTF">2026-10-28T08:26:14.454Z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