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468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1084"/>
        <w:gridCol w:w="3600"/>
      </w:tblGrid>
      <w:tr>
        <w:tc>
          <w:tcPr>
            <w:tcW w:type="dxa" w:w="1108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r>
              <w:drawing>
                <wp:inline distT="0" distB="0" distL="0" distR="0">
                  <wp:extent cx="1866900" cy="666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6900" cy="666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spacing w:after="20"/>
              <w:jc w:val="right"/>
            </w:pPr>
            <w:r>
              <w:rPr>
                <w:rFonts w:ascii="Aptos" w:cs="Aptos" w:eastAsia="Aptos" w:hAnsi="Aptos"/>
                <w:b/>
                <w:bCs/>
                <w:color w:val="5E7C99"/>
                <w:spacing w:val="40"/>
                <w:sz w:val="17"/>
                <w:szCs w:val="17"/>
              </w:rPr>
              <w:t xml:space="preserve">FORM</w:t>
            </w:r>
          </w:p>
          <w:p>
            <w:pPr>
              <w:spacing w:after="0"/>
              <w:jc w:val="right"/>
            </w:pPr>
            <w:r>
              <w:rPr>
                <w:rFonts w:ascii="Aptos Display" w:cs="Aptos Display" w:eastAsia="Aptos Display" w:hAnsi="Aptos Display"/>
                <w:b/>
                <w:bCs/>
                <w:color w:val="013056"/>
                <w:sz w:val="36"/>
                <w:szCs w:val="36"/>
              </w:rPr>
              <w:t xml:space="preserve">SRL-CR-070</w:t>
            </w:r>
          </w:p>
        </w:tc>
      </w:tr>
    </w:tbl>
    <w:p>
      <w:pPr>
        <w:pBdr>
          <w:top w:val="single" w:color="013056" w:sz="18" w:space="14"/>
        </w:pBdr>
        <w:spacing w:before="200" w:after="80"/>
      </w:pPr>
      <w:r>
        <w:rPr>
          <w:rFonts w:ascii="Aptos Display" w:cs="Aptos Display" w:eastAsia="Aptos Display" w:hAnsi="Aptos Display"/>
          <w:b/>
          <w:bCs/>
          <w:color w:val="013056"/>
          <w:sz w:val="52"/>
          <w:szCs w:val="52"/>
        </w:rPr>
        <w:t xml:space="preserve">Job Safety Analysis (JSA / JHA) Template</w:t>
      </w:r>
    </w:p>
    <w:p>
      <w:pPr>
        <w:spacing w:before="0" w:after="160" w:line="276"/>
      </w:pPr>
      <w:r>
        <w:rPr>
          <w:rFonts w:ascii="Aptos" w:cs="Aptos" w:eastAsia="Aptos" w:hAnsi="Aptos"/>
          <w:color w:val="5E7C99"/>
          <w:sz w:val="24"/>
          <w:szCs w:val="24"/>
        </w:rPr>
        <w:t xml:space="preserve">Step-by-step analysis of the hazards and controls for a task, for SteelRiver work and for contractor tasks that are not high risk construction work</w:t>
      </w:r>
    </w:p>
    <w:tbl>
      <w:tblPr>
        <w:tblW w:type="dxa" w:w="1468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671"/>
        <w:gridCol w:w="3671"/>
        <w:gridCol w:w="3671"/>
        <w:gridCol w:w="3671"/>
      </w:tblGrid>
      <w:tr>
        <w:tc>
          <w:tcPr>
            <w:tcW w:type="dxa" w:w="3671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shd w:fill="EAF0F5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13056"/>
                <w:sz w:val="17"/>
                <w:szCs w:val="17"/>
              </w:rPr>
              <w:t xml:space="preserve">Document number</w:t>
            </w:r>
          </w:p>
        </w:tc>
        <w:tc>
          <w:tcPr>
            <w:tcW w:type="dxa" w:w="3671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18"/>
                <w:szCs w:val="18"/>
              </w:rPr>
              <w:t xml:space="preserve">SRL-CR-070</w:t>
            </w:r>
          </w:p>
        </w:tc>
        <w:tc>
          <w:tcPr>
            <w:tcW w:type="dxa" w:w="3671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shd w:fill="EAF0F5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13056"/>
                <w:sz w:val="17"/>
                <w:szCs w:val="17"/>
              </w:rPr>
              <w:t xml:space="preserve">Version</w:t>
            </w:r>
          </w:p>
        </w:tc>
        <w:tc>
          <w:tcPr>
            <w:tcW w:type="dxa" w:w="3671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18"/>
                <w:szCs w:val="18"/>
              </w:rPr>
              <w:t xml:space="preserve">2.0</w:t>
            </w:r>
          </w:p>
        </w:tc>
      </w:tr>
      <w:tr>
        <w:tc>
          <w:tcPr>
            <w:tcW w:type="dxa" w:w="3671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shd w:fill="EAF0F5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13056"/>
                <w:sz w:val="17"/>
                <w:szCs w:val="17"/>
              </w:rPr>
              <w:t xml:space="preserve">Document owner</w:t>
            </w:r>
          </w:p>
        </w:tc>
        <w:tc>
          <w:tcPr>
            <w:tcW w:type="dxa" w:w="3671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18"/>
                <w:szCs w:val="18"/>
              </w:rPr>
              <w:t xml:space="preserve">Priya Sharma, National WHS Manager</w:t>
            </w:r>
          </w:p>
        </w:tc>
        <w:tc>
          <w:tcPr>
            <w:tcW w:type="dxa" w:w="3671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shd w:fill="EAF0F5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13056"/>
                <w:sz w:val="17"/>
                <w:szCs w:val="17"/>
              </w:rPr>
              <w:t xml:space="preserve">Effective date</w:t>
            </w:r>
          </w:p>
        </w:tc>
        <w:tc>
          <w:tcPr>
            <w:tcW w:type="dxa" w:w="3671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18"/>
                <w:szCs w:val="18"/>
              </w:rPr>
              <w:t xml:space="preserve">2 February 2026</w:t>
            </w:r>
          </w:p>
        </w:tc>
      </w:tr>
      <w:tr>
        <w:tc>
          <w:tcPr>
            <w:tcW w:type="dxa" w:w="3671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shd w:fill="EAF0F5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13056"/>
                <w:sz w:val="17"/>
                <w:szCs w:val="17"/>
              </w:rPr>
              <w:t xml:space="preserve">Approved by</w:t>
            </w:r>
          </w:p>
        </w:tc>
        <w:tc>
          <w:tcPr>
            <w:tcW w:type="dxa" w:w="3671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18"/>
                <w:szCs w:val="18"/>
              </w:rPr>
              <w:t xml:space="preserve">Priya Sharma, National WHS Manager</w:t>
            </w:r>
          </w:p>
        </w:tc>
        <w:tc>
          <w:tcPr>
            <w:tcW w:type="dxa" w:w="3671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shd w:fill="EAF0F5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13056"/>
                <w:sz w:val="17"/>
                <w:szCs w:val="17"/>
              </w:rPr>
              <w:t xml:space="preserve">Next review</w:t>
            </w:r>
          </w:p>
        </w:tc>
        <w:tc>
          <w:tcPr>
            <w:tcW w:type="dxa" w:w="3671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18"/>
                <w:szCs w:val="18"/>
              </w:rPr>
              <w:t xml:space="preserve">February 2028</w:t>
            </w:r>
          </w:p>
        </w:tc>
      </w:tr>
      <w:tr>
        <w:tc>
          <w:tcPr>
            <w:tcW w:type="dxa" w:w="3671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shd w:fill="EAF0F5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13056"/>
                <w:sz w:val="17"/>
                <w:szCs w:val="17"/>
              </w:rPr>
              <w:t xml:space="preserve">Applies to</w:t>
            </w:r>
          </w:p>
        </w:tc>
        <w:tc>
          <w:tcPr>
            <w:tcW w:type="dxa" w:w="3671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18"/>
                <w:szCs w:val="18"/>
              </w:rPr>
              <w:t xml:space="preserve">All SteelRiver sites</w:t>
            </w:r>
          </w:p>
        </w:tc>
        <w:tc>
          <w:tcPr>
            <w:tcW w:type="dxa" w:w="3671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shd w:fill="EAF0F5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13056"/>
                <w:sz w:val="17"/>
                <w:szCs w:val="17"/>
              </w:rPr>
              <w:t xml:space="preserve">Status</w:t>
            </w:r>
          </w:p>
        </w:tc>
        <w:tc>
          <w:tcPr>
            <w:tcW w:type="dxa" w:w="3671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18"/>
                <w:szCs w:val="18"/>
              </w:rPr>
              <w:t xml:space="preserve">Controlled. Uncontrolled when printed</w:t>
            </w:r>
          </w:p>
        </w:tc>
      </w:tr>
    </w:tbl>
    <w:p>
      <w:pPr>
        <w:spacing w:after="200"/>
      </w:pPr>
    </w:p>
    <w:tbl>
      <w:tblPr>
        <w:tblW w:type="dxa" w:w="1468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684"/>
      </w:tblGrid>
      <w:tr>
        <w:trPr>
          <w:cantSplit/>
        </w:trPr>
        <w:tc>
          <w:tcPr>
            <w:tcBorders>
              <w:top w:val="none" w:color="FFFFFF" w:sz="0"/>
              <w:left w:val="single" w:color="F2A900" w:sz="30"/>
              <w:bottom w:val="none" w:color="FFFFFF" w:sz="0"/>
              <w:right w:val="none" w:color="FFFFFF" w:sz="0"/>
            </w:tcBorders>
            <w:shd w:fill="EAF0F5" w:color="auto" w:val="clear"/>
            <w:tcMar>
              <w:top w:type="dxa" w:w="140"/>
              <w:left w:type="dxa" w:w="220"/>
              <w:bottom w:type="dxa" w:w="100"/>
              <w:right w:type="dxa" w:w="200"/>
            </w:tcMar>
          </w:tcPr>
          <w:p>
            <w:pPr>
              <w:spacing w:before="0" w:after="60" w:line="276"/>
            </w:pPr>
            <w:r>
              <w:rPr>
                <w:rFonts w:ascii="Aptos" w:cs="Aptos" w:eastAsia="Aptos" w:hAnsi="Aptos"/>
                <w:b/>
                <w:bCs/>
                <w:color w:val="013056"/>
                <w:sz w:val="21"/>
                <w:szCs w:val="21"/>
              </w:rPr>
              <w:t xml:space="preserve">How to use this template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 w:line="264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A job safety analysis (JSA), also called a job hazard analysis (JHA), breaks one task into steps, identifies the hazards of each step and sets the controls for each. Use it for a specific task, for example replenishing pick faces with a reach truck, picking in a new zone, or a contractor task such as floor scrubbing in active aisles at night. It does not look at the whole work environment: use an inspection checklist or a hazard hunt for that.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 w:line="264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Use a JSA: before a new or changed task starts; when a task is involved in an incident or near miss; for contractor tasks that are significant but are not high risk construction work (high risk construction work needs a SWMS on SRL-CR-073); and when a worker or HSR asks for one.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 w:line="264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Prepare it with the workers who do the task and their HSR. Watch the task being done; describe it as it is actually done, not only as planned.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 w:line="264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Rate each hazard with the SRL 5x5 matrix (SRL-CR-061) before and after the controls. Choose controls using the hierarchy of control (reg 36): the highest level that is reasonably practicable first.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 w:line="264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Workers sign on before they start the task. Keep the completed JSA at the work area and file it in MyOSH.</w:t>
            </w:r>
          </w:p>
        </w:tc>
      </w:tr>
    </w:tbl>
    <w:p>
      <w:pPr>
        <w:spacing w:after="160"/>
      </w:pPr>
    </w:p>
    <w:tbl>
      <w:tblPr>
        <w:tblW w:type="dxa" w:w="1468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00"/>
        <w:gridCol w:w="13984"/>
      </w:tblGrid>
      <w:tr>
        <w:trPr>
          <w:cantSplit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2A900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30" w:line="252"/>
              <w:jc w:val="center"/>
            </w:pPr>
            <w:r>
              <w:rPr>
                <w:rFonts w:ascii="Aptos" w:cs="Aptos" w:eastAsia="Aptos" w:hAnsi="Aptos"/>
                <w:b/>
                <w:bCs/>
                <w:color w:val="013056"/>
                <w:sz w:val="22"/>
                <w:szCs w:val="22"/>
              </w:rPr>
              <w:t xml:space="preserve">1</w:t>
            </w:r>
          </w:p>
        </w:tc>
        <w:tc>
          <w:tcPr>
            <w:tcW w:type="dxa" w:w="1398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13056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pacing w:val="20"/>
                <w:sz w:val="20"/>
                <w:szCs w:val="20"/>
              </w:rPr>
              <w:t xml:space="preserve">TASK DETAILS</w:t>
            </w:r>
          </w:p>
        </w:tc>
      </w:tr>
    </w:tbl>
    <w:tbl>
      <w:tblPr>
        <w:tblW w:type="dxa" w:w="1468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300"/>
        <w:gridCol w:w="4500"/>
        <w:gridCol w:w="3300"/>
        <w:gridCol w:w="3584"/>
      </w:tblGrid>
      <w:tr>
        <w:trPr>
          <w:cantSplit/>
          <w:trHeight w:val="520" w:hRule="atLeast"/>
        </w:trPr>
        <w:tc>
          <w:tcPr>
            <w:tcW w:type="dxa" w:w="33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shd w:fill="EAF0F5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13056"/>
                <w:sz w:val="20"/>
                <w:szCs w:val="20"/>
              </w:rPr>
              <w:t xml:space="preserve">Task (one task per JSA)</w:t>
            </w:r>
          </w:p>
        </w:tc>
        <w:tc>
          <w:tcPr>
            <w:tcW w:type="dxa" w:w="45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33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 w:val="false"/>
                <w:bCs w:val="false"/>
                <w:color w:val="1E2833"/>
                <w:sz w:val="20"/>
                <w:szCs w:val="20"/>
              </w:rPr>
              <w:t xml:space="preserve">JSA number (MyOSH)</w:t>
            </w:r>
          </w:p>
        </w:tc>
        <w:tc>
          <w:tcPr>
            <w:tcW w:type="dxa" w:w="3584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520" w:hRule="atLeast"/>
        </w:trPr>
        <w:tc>
          <w:tcPr>
            <w:tcW w:type="dxa" w:w="33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shd w:fill="EAF0F5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13056"/>
                <w:sz w:val="20"/>
                <w:szCs w:val="20"/>
              </w:rPr>
              <w:t xml:space="preserve">Site and work area or location</w:t>
            </w:r>
          </w:p>
        </w:tc>
        <w:tc>
          <w:tcPr>
            <w:tcW w:type="dxa" w:w="45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33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 w:val="false"/>
                <w:bCs w:val="false"/>
                <w:color w:val="1E2833"/>
                <w:sz w:val="20"/>
                <w:szCs w:val="20"/>
              </w:rPr>
              <w:t xml:space="preserve">Shift or times the task is done</w:t>
            </w:r>
          </w:p>
        </w:tc>
        <w:tc>
          <w:tcPr>
            <w:tcW w:type="dxa" w:w="3584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520" w:hRule="atLeast"/>
        </w:trPr>
        <w:tc>
          <w:tcPr>
            <w:tcW w:type="dxa" w:w="33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shd w:fill="EAF0F5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13056"/>
                <w:sz w:val="20"/>
                <w:szCs w:val="20"/>
              </w:rPr>
              <w:t xml:space="preserve">Business doing the work</w:t>
            </w:r>
          </w:p>
        </w:tc>
        <w:tc>
          <w:tcPr>
            <w:tcW w:type="dxa" w:w="45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 w:val="false"/>
                <w:bCs w:val="false"/>
                <w:color w:val="1E2833"/>
                <w:sz w:val="20"/>
                <w:szCs w:val="20"/>
              </w:rPr>
              <w:t xml:space="preserve">☐ SteelRiver    ☐ Contractor or labour hire (name):</w:t>
            </w:r>
          </w:p>
        </w:tc>
        <w:tc>
          <w:tcPr>
            <w:tcW w:type="dxa" w:w="33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 w:val="false"/>
                <w:bCs w:val="false"/>
                <w:color w:val="1E2833"/>
                <w:sz w:val="20"/>
                <w:szCs w:val="20"/>
              </w:rPr>
              <w:t xml:space="preserve">Related SOP, SWMS or permit</w:t>
            </w:r>
          </w:p>
        </w:tc>
        <w:tc>
          <w:tcPr>
            <w:tcW w:type="dxa" w:w="3584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520" w:hRule="atLeast"/>
        </w:trPr>
        <w:tc>
          <w:tcPr>
            <w:tcW w:type="dxa" w:w="33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shd w:fill="EAF0F5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13056"/>
                <w:sz w:val="20"/>
                <w:szCs w:val="20"/>
              </w:rPr>
              <w:t xml:space="preserve">Plant, equipment and substances used</w:t>
            </w:r>
          </w:p>
        </w:tc>
        <w:tc>
          <w:tcPr>
            <w:tcW w:type="dxa" w:w="45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33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 w:val="false"/>
                <w:bCs w:val="false"/>
                <w:color w:val="1E2833"/>
                <w:sz w:val="20"/>
                <w:szCs w:val="20"/>
              </w:rPr>
              <w:t xml:space="preserve">Licences or competencies needed (for example LF or LO licence)</w:t>
            </w:r>
          </w:p>
        </w:tc>
        <w:tc>
          <w:tcPr>
            <w:tcW w:type="dxa" w:w="3584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520" w:hRule="atLeast"/>
        </w:trPr>
        <w:tc>
          <w:tcPr>
            <w:tcW w:type="dxa" w:w="33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shd w:fill="EAF0F5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13056"/>
                <w:sz w:val="20"/>
                <w:szCs w:val="20"/>
              </w:rPr>
              <w:t xml:space="preserve">PPE required</w:t>
            </w:r>
          </w:p>
        </w:tc>
        <w:tc>
          <w:tcPr>
            <w:tcW w:type="dxa" w:w="45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33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 w:val="false"/>
                <w:bCs w:val="false"/>
                <w:color w:val="1E2833"/>
                <w:sz w:val="20"/>
                <w:szCs w:val="20"/>
              </w:rPr>
              <w:t xml:space="preserve">Other people or plant near the task (for example pedestrians, forklifts, other contractors)</w:t>
            </w:r>
          </w:p>
        </w:tc>
        <w:tc>
          <w:tcPr>
            <w:tcW w:type="dxa" w:w="3584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</w:tbl>
    <w:p>
      <w:pPr>
        <w:spacing w:after="160"/>
      </w:pPr>
    </w:p>
    <w:tbl>
      <w:tblPr>
        <w:tblW w:type="dxa" w:w="1468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00"/>
        <w:gridCol w:w="13984"/>
      </w:tblGrid>
      <w:tr>
        <w:trPr>
          <w:cantSplit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2A900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30" w:line="252"/>
              <w:jc w:val="center"/>
            </w:pPr>
            <w:r>
              <w:rPr>
                <w:rFonts w:ascii="Aptos" w:cs="Aptos" w:eastAsia="Aptos" w:hAnsi="Aptos"/>
                <w:b/>
                <w:bCs/>
                <w:color w:val="013056"/>
                <w:sz w:val="22"/>
                <w:szCs w:val="22"/>
              </w:rPr>
              <w:t xml:space="preserve">2</w:t>
            </w:r>
          </w:p>
        </w:tc>
        <w:tc>
          <w:tcPr>
            <w:tcW w:type="dxa" w:w="1398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13056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pacing w:val="20"/>
                <w:sz w:val="20"/>
                <w:szCs w:val="20"/>
              </w:rPr>
              <w:t xml:space="preserve">PREPARED AND CONSULTED</w:t>
            </w:r>
          </w:p>
        </w:tc>
      </w:tr>
    </w:tbl>
    <w:tbl>
      <w:tblPr>
        <w:tblW w:type="dxa" w:w="1468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300"/>
        <w:gridCol w:w="4500"/>
        <w:gridCol w:w="3300"/>
        <w:gridCol w:w="3584"/>
      </w:tblGrid>
      <w:tr>
        <w:trPr>
          <w:cantSplit/>
          <w:trHeight w:val="520" w:hRule="atLeast"/>
        </w:trPr>
        <w:tc>
          <w:tcPr>
            <w:tcW w:type="dxa" w:w="33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shd w:fill="EAF0F5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13056"/>
                <w:sz w:val="20"/>
                <w:szCs w:val="20"/>
              </w:rPr>
              <w:t xml:space="preserve">Prepared by (name and role)</w:t>
            </w:r>
          </w:p>
        </w:tc>
        <w:tc>
          <w:tcPr>
            <w:tcW w:type="dxa" w:w="45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33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 w:val="false"/>
                <w:bCs w:val="false"/>
                <w:color w:val="1E2833"/>
                <w:sz w:val="20"/>
                <w:szCs w:val="20"/>
              </w:rPr>
              <w:t xml:space="preserve">Date prepared</w:t>
            </w:r>
          </w:p>
        </w:tc>
        <w:tc>
          <w:tcPr>
            <w:tcW w:type="dxa" w:w="3584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520" w:hRule="atLeast"/>
        </w:trPr>
        <w:tc>
          <w:tcPr>
            <w:tcW w:type="dxa" w:w="33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shd w:fill="EAF0F5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13056"/>
                <w:sz w:val="20"/>
                <w:szCs w:val="20"/>
              </w:rPr>
              <w:t xml:space="preserve">Workers who do the task who took part (names)</w:t>
            </w:r>
          </w:p>
        </w:tc>
        <w:tc>
          <w:tcPr>
            <w:tcW w:type="dxa" w:w="45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33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 w:val="false"/>
                <w:bCs w:val="false"/>
                <w:color w:val="1E2833"/>
                <w:sz w:val="20"/>
                <w:szCs w:val="20"/>
              </w:rPr>
              <w:t xml:space="preserve">Task observed (date and time)</w:t>
            </w:r>
          </w:p>
        </w:tc>
        <w:tc>
          <w:tcPr>
            <w:tcW w:type="dxa" w:w="3584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520" w:hRule="atLeast"/>
        </w:trPr>
        <w:tc>
          <w:tcPr>
            <w:tcW w:type="dxa" w:w="33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shd w:fill="EAF0F5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13056"/>
                <w:sz w:val="20"/>
                <w:szCs w:val="20"/>
              </w:rPr>
              <w:t xml:space="preserve">HSR consulted (name and date)</w:t>
            </w:r>
          </w:p>
        </w:tc>
        <w:tc>
          <w:tcPr>
            <w:tcW w:type="dxa" w:w="45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33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 w:val="false"/>
                <w:bCs w:val="false"/>
                <w:color w:val="1E2833"/>
                <w:sz w:val="20"/>
                <w:szCs w:val="20"/>
              </w:rPr>
              <w:t xml:space="preserve">Supervisor (name)</w:t>
            </w:r>
          </w:p>
        </w:tc>
        <w:tc>
          <w:tcPr>
            <w:tcW w:type="dxa" w:w="3584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</w:tbl>
    <w:p>
      <w:pPr>
        <w:spacing w:after="160"/>
      </w:pPr>
    </w:p>
    <w:tbl>
      <w:tblPr>
        <w:tblW w:type="dxa" w:w="1468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00"/>
        <w:gridCol w:w="13984"/>
      </w:tblGrid>
      <w:tr>
        <w:trPr>
          <w:cantSplit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2A900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30" w:line="252"/>
              <w:jc w:val="center"/>
            </w:pPr>
            <w:r>
              <w:rPr>
                <w:rFonts w:ascii="Aptos" w:cs="Aptos" w:eastAsia="Aptos" w:hAnsi="Aptos"/>
                <w:b/>
                <w:bCs/>
                <w:color w:val="013056"/>
                <w:sz w:val="22"/>
                <w:szCs w:val="22"/>
              </w:rPr>
              <w:t xml:space="preserve">3</w:t>
            </w:r>
          </w:p>
        </w:tc>
        <w:tc>
          <w:tcPr>
            <w:tcW w:type="dxa" w:w="1398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13056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pacing w:val="20"/>
                <w:sz w:val="20"/>
                <w:szCs w:val="20"/>
              </w:rPr>
              <w:t xml:space="preserve">JOB STEPS, HAZARDS AND CONTROLS</w:t>
            </w:r>
          </w:p>
        </w:tc>
      </w:tr>
    </w:tbl>
    <w:p>
      <w:pPr>
        <w:spacing w:before="100" w:after="80" w:line="276"/>
      </w:pPr>
      <w:r>
        <w:rPr>
          <w:rFonts w:ascii="Aptos" w:cs="Aptos" w:eastAsia="Aptos" w:hAnsi="Aptos"/>
          <w:color w:val="5F6B77"/>
          <w:sz w:val="18"/>
          <w:szCs w:val="18"/>
        </w:rPr>
        <w:t xml:space="preserve">Rating: L = likelihood (1 Rare to 5 Almost certain); C = consequence (1 Insignificant to 5 Severe); rating = L x C: Low 1 to 4, Medium 5 to 9, High 10 to 14, Extreme 15 to 25 (SRL-CR-061). Control level (as on SRL-CR-061): E elimination, S substitution, Eng engineering (including isolation), A administrative, P PPE.</w:t>
      </w:r>
    </w:p>
    <w:tbl>
      <w:tblPr>
        <w:tblW w:type="dxa" w:w="1468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600"/>
        <w:gridCol w:w="2600"/>
        <w:gridCol w:w="2900"/>
        <w:gridCol w:w="1500"/>
        <w:gridCol w:w="3700"/>
        <w:gridCol w:w="1000"/>
        <w:gridCol w:w="1500"/>
        <w:gridCol w:w="884"/>
      </w:tblGrid>
      <w:tr>
        <w:trPr>
          <w:cantSplit/>
          <w:tblHeader/>
        </w:trPr>
        <w:tc>
          <w:tcPr>
            <w:tcW w:type="dxa" w:w="600"/>
            <w:tcBorders>
              <w:top w:val="single" w:color="013056" w:sz="4"/>
              <w:left w:val="single" w:color="C5D2DE" w:sz="4"/>
              <w:bottom w:val="single" w:color="C5D2DE" w:sz="4"/>
              <w:right w:val="single" w:color="C5D2DE" w:sz="4"/>
            </w:tcBorders>
            <w:shd w:fill="013056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No.</w:t>
            </w:r>
          </w:p>
        </w:tc>
        <w:tc>
          <w:tcPr>
            <w:tcW w:type="dxa" w:w="2600"/>
            <w:tcBorders>
              <w:top w:val="single" w:color="013056" w:sz="4"/>
              <w:left w:val="single" w:color="C5D2DE" w:sz="4"/>
              <w:bottom w:val="single" w:color="C5D2DE" w:sz="4"/>
              <w:right w:val="single" w:color="C5D2DE" w:sz="4"/>
            </w:tcBorders>
            <w:shd w:fill="013056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Job step (what is done, in order)</w:t>
            </w:r>
          </w:p>
        </w:tc>
        <w:tc>
          <w:tcPr>
            <w:tcW w:type="dxa" w:w="2900"/>
            <w:tcBorders>
              <w:top w:val="single" w:color="013056" w:sz="4"/>
              <w:left w:val="single" w:color="C5D2DE" w:sz="4"/>
              <w:bottom w:val="single" w:color="C5D2DE" w:sz="4"/>
              <w:right w:val="single" w:color="C5D2DE" w:sz="4"/>
            </w:tcBorders>
            <w:shd w:fill="013056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Hazards (what could cause harm, to whom)</w:t>
            </w:r>
          </w:p>
        </w:tc>
        <w:tc>
          <w:tcPr>
            <w:tcW w:type="dxa" w:w="1500"/>
            <w:tcBorders>
              <w:top w:val="single" w:color="013056" w:sz="4"/>
              <w:left w:val="single" w:color="C5D2DE" w:sz="4"/>
              <w:bottom w:val="single" w:color="C5D2DE" w:sz="4"/>
              <w:right w:val="single" w:color="C5D2DE" w:sz="4"/>
            </w:tcBorders>
            <w:shd w:fill="013056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Rating before controls (L x C = rating)</w:t>
            </w:r>
          </w:p>
        </w:tc>
        <w:tc>
          <w:tcPr>
            <w:tcW w:type="dxa" w:w="3700"/>
            <w:tcBorders>
              <w:top w:val="single" w:color="013056" w:sz="4"/>
              <w:left w:val="single" w:color="C5D2DE" w:sz="4"/>
              <w:bottom w:val="single" w:color="C5D2DE" w:sz="4"/>
              <w:right w:val="single" w:color="C5D2DE" w:sz="4"/>
            </w:tcBorders>
            <w:shd w:fill="013056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Controls (who does what)</w:t>
            </w:r>
          </w:p>
        </w:tc>
        <w:tc>
          <w:tcPr>
            <w:tcW w:type="dxa" w:w="1000"/>
            <w:tcBorders>
              <w:top w:val="single" w:color="013056" w:sz="4"/>
              <w:left w:val="single" w:color="C5D2DE" w:sz="4"/>
              <w:bottom w:val="single" w:color="C5D2DE" w:sz="4"/>
              <w:right w:val="single" w:color="C5D2DE" w:sz="4"/>
            </w:tcBorders>
            <w:shd w:fill="013056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Control level</w:t>
            </w:r>
          </w:p>
        </w:tc>
        <w:tc>
          <w:tcPr>
            <w:tcW w:type="dxa" w:w="1500"/>
            <w:tcBorders>
              <w:top w:val="single" w:color="013056" w:sz="4"/>
              <w:left w:val="single" w:color="C5D2DE" w:sz="4"/>
              <w:bottom w:val="single" w:color="C5D2DE" w:sz="4"/>
              <w:right w:val="single" w:color="C5D2DE" w:sz="4"/>
            </w:tcBorders>
            <w:shd w:fill="013056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Rating after controls (L x C = rating)</w:t>
            </w:r>
          </w:p>
        </w:tc>
        <w:tc>
          <w:tcPr>
            <w:tcW w:type="dxa" w:w="884"/>
            <w:tcBorders>
              <w:top w:val="single" w:color="013056" w:sz="4"/>
              <w:left w:val="single" w:color="C5D2DE" w:sz="4"/>
              <w:bottom w:val="single" w:color="C5D2DE" w:sz="4"/>
              <w:right w:val="single" w:color="C5D2DE" w:sz="4"/>
            </w:tcBorders>
            <w:shd w:fill="013056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Person responsible</w:t>
            </w:r>
          </w:p>
        </w:tc>
      </w:tr>
      <w:tr>
        <w:trPr>
          <w:cantSplit/>
          <w:trHeight w:val="900" w:hRule="atLeast"/>
        </w:trPr>
        <w:tc>
          <w:tcPr>
            <w:tcW w:type="dxa" w:w="6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1</w:t>
            </w:r>
          </w:p>
        </w:tc>
        <w:tc>
          <w:tcPr>
            <w:tcW w:type="dxa" w:w="26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29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15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37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10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15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884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900" w:hRule="atLeast"/>
        </w:trPr>
        <w:tc>
          <w:tcPr>
            <w:tcW w:type="dxa" w:w="6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2</w:t>
            </w:r>
          </w:p>
        </w:tc>
        <w:tc>
          <w:tcPr>
            <w:tcW w:type="dxa" w:w="26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29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15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37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10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15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884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900" w:hRule="atLeast"/>
        </w:trPr>
        <w:tc>
          <w:tcPr>
            <w:tcW w:type="dxa" w:w="6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3</w:t>
            </w:r>
          </w:p>
        </w:tc>
        <w:tc>
          <w:tcPr>
            <w:tcW w:type="dxa" w:w="26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29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15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37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10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15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884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900" w:hRule="atLeast"/>
        </w:trPr>
        <w:tc>
          <w:tcPr>
            <w:tcW w:type="dxa" w:w="6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4</w:t>
            </w:r>
          </w:p>
        </w:tc>
        <w:tc>
          <w:tcPr>
            <w:tcW w:type="dxa" w:w="26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29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15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37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10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15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884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900" w:hRule="atLeast"/>
        </w:trPr>
        <w:tc>
          <w:tcPr>
            <w:tcW w:type="dxa" w:w="6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5</w:t>
            </w:r>
          </w:p>
        </w:tc>
        <w:tc>
          <w:tcPr>
            <w:tcW w:type="dxa" w:w="26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29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15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37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10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15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884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900" w:hRule="atLeast"/>
        </w:trPr>
        <w:tc>
          <w:tcPr>
            <w:tcW w:type="dxa" w:w="6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6</w:t>
            </w:r>
          </w:p>
        </w:tc>
        <w:tc>
          <w:tcPr>
            <w:tcW w:type="dxa" w:w="26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29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15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37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10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15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884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900" w:hRule="atLeast"/>
        </w:trPr>
        <w:tc>
          <w:tcPr>
            <w:tcW w:type="dxa" w:w="6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7</w:t>
            </w:r>
          </w:p>
        </w:tc>
        <w:tc>
          <w:tcPr>
            <w:tcW w:type="dxa" w:w="26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29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15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37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10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15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884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900" w:hRule="atLeast"/>
        </w:trPr>
        <w:tc>
          <w:tcPr>
            <w:tcW w:type="dxa" w:w="6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8</w:t>
            </w:r>
          </w:p>
        </w:tc>
        <w:tc>
          <w:tcPr>
            <w:tcW w:type="dxa" w:w="26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29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15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37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10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15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884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</w:tbl>
    <w:p>
      <w:pPr>
        <w:spacing w:before="80" w:after="120" w:line="276"/>
      </w:pPr>
      <w:r>
        <w:rPr>
          <w:rFonts w:ascii="Aptos" w:cs="Aptos" w:eastAsia="Aptos" w:hAnsi="Aptos"/>
          <w:color w:val="5F6B77"/>
          <w:sz w:val="18"/>
          <w:szCs w:val="18"/>
        </w:rPr>
        <w:t xml:space="preserve">Add rows or a continuation sheet as needed. Every step needs at least one hazard line, or "no significant hazard" written in.</w:t>
      </w:r>
    </w:p>
    <w:p>
      <w:pPr>
        <w:spacing w:after="160"/>
      </w:pPr>
    </w:p>
    <w:tbl>
      <w:tblPr>
        <w:tblW w:type="dxa" w:w="1468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00"/>
        <w:gridCol w:w="13984"/>
      </w:tblGrid>
      <w:tr>
        <w:trPr>
          <w:cantSplit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2A900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30" w:line="252"/>
              <w:jc w:val="center"/>
            </w:pPr>
            <w:r>
              <w:rPr>
                <w:rFonts w:ascii="Aptos" w:cs="Aptos" w:eastAsia="Aptos" w:hAnsi="Aptos"/>
                <w:b/>
                <w:bCs/>
                <w:color w:val="013056"/>
                <w:sz w:val="22"/>
                <w:szCs w:val="22"/>
              </w:rPr>
              <w:t xml:space="preserve">4</w:t>
            </w:r>
          </w:p>
        </w:tc>
        <w:tc>
          <w:tcPr>
            <w:tcW w:type="dxa" w:w="1398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13056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pacing w:val="20"/>
                <w:sz w:val="20"/>
                <w:szCs w:val="20"/>
              </w:rPr>
              <w:t xml:space="preserve">ESCALATION CHECK</w:t>
            </w:r>
          </w:p>
        </w:tc>
      </w:tr>
    </w:tbl>
    <w:tbl>
      <w:tblPr>
        <w:tblW w:type="dxa" w:w="1468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6400"/>
        <w:gridCol w:w="8284"/>
      </w:tblGrid>
      <w:tr>
        <w:trPr>
          <w:cantSplit/>
          <w:trHeight w:val="520" w:hRule="atLeast"/>
        </w:trPr>
        <w:tc>
          <w:tcPr>
            <w:tcW w:type="dxa" w:w="64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shd w:fill="EAF0F5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13056"/>
                <w:sz w:val="20"/>
                <w:szCs w:val="20"/>
              </w:rPr>
              <w:t xml:space="preserve">Any rating after controls High or Extreme?</w:t>
            </w:r>
          </w:p>
        </w:tc>
        <w:tc>
          <w:tcPr>
            <w:tcW w:type="dxa" w:w="8284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 w:val="false"/>
                <w:bCs w:val="false"/>
                <w:color w:val="1E2833"/>
                <w:sz w:val="20"/>
                <w:szCs w:val="20"/>
              </w:rPr>
              <w:t xml:space="preserve">☐ No    ☐ Yes: escalate as SRL-CR-061 Part B section 5 requires before the task starts</w:t>
            </w:r>
          </w:p>
        </w:tc>
      </w:tr>
      <w:tr>
        <w:trPr>
          <w:cantSplit/>
          <w:trHeight w:val="520" w:hRule="atLeast"/>
        </w:trPr>
        <w:tc>
          <w:tcPr>
            <w:tcW w:type="dxa" w:w="64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shd w:fill="EAF0F5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13056"/>
                <w:sz w:val="20"/>
                <w:szCs w:val="20"/>
              </w:rPr>
              <w:t xml:space="preserve">Relying on administrative controls or PPE alone for a High or Extreme risk?</w:t>
            </w:r>
          </w:p>
        </w:tc>
        <w:tc>
          <w:tcPr>
            <w:tcW w:type="dxa" w:w="8284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 w:val="false"/>
                <w:bCs w:val="false"/>
                <w:color w:val="1E2833"/>
                <w:sz w:val="20"/>
                <w:szCs w:val="20"/>
              </w:rPr>
              <w:t xml:space="preserve">☐ No    ☐ Yes: Operations Director approval must be recorded (SRL-CR-061)</w:t>
            </w:r>
          </w:p>
        </w:tc>
      </w:tr>
      <w:tr>
        <w:trPr>
          <w:cantSplit/>
          <w:trHeight w:val="520" w:hRule="atLeast"/>
        </w:trPr>
        <w:tc>
          <w:tcPr>
            <w:tcW w:type="dxa" w:w="64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shd w:fill="EAF0F5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13056"/>
                <w:sz w:val="20"/>
                <w:szCs w:val="20"/>
              </w:rPr>
              <w:t xml:space="preserve">Hazards rated Medium or above entered in the MyOSH risk register?</w:t>
            </w:r>
          </w:p>
        </w:tc>
        <w:tc>
          <w:tcPr>
            <w:tcW w:type="dxa" w:w="8284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 w:val="false"/>
                <w:bCs w:val="false"/>
                <w:color w:val="1E2833"/>
                <w:sz w:val="20"/>
                <w:szCs w:val="20"/>
              </w:rPr>
              <w:t xml:space="preserve">☐ Yes (references):</w:t>
            </w:r>
          </w:p>
        </w:tc>
      </w:tr>
    </w:tbl>
    <w:p>
      <w:pPr>
        <w:spacing w:after="160"/>
      </w:pPr>
    </w:p>
    <w:tbl>
      <w:tblPr>
        <w:tblW w:type="dxa" w:w="1468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00"/>
        <w:gridCol w:w="13984"/>
      </w:tblGrid>
      <w:tr>
        <w:trPr>
          <w:cantSplit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2A900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30" w:line="252"/>
              <w:jc w:val="center"/>
            </w:pPr>
            <w:r>
              <w:rPr>
                <w:rFonts w:ascii="Aptos" w:cs="Aptos" w:eastAsia="Aptos" w:hAnsi="Aptos"/>
                <w:b/>
                <w:bCs/>
                <w:color w:val="013056"/>
                <w:sz w:val="22"/>
                <w:szCs w:val="22"/>
              </w:rPr>
              <w:t xml:space="preserve">5</w:t>
            </w:r>
          </w:p>
        </w:tc>
        <w:tc>
          <w:tcPr>
            <w:tcW w:type="dxa" w:w="1398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13056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pacing w:val="20"/>
                <w:sz w:val="20"/>
                <w:szCs w:val="20"/>
              </w:rPr>
              <w:t xml:space="preserve">REVIEW AND APPROVAL</w:t>
            </w:r>
          </w:p>
        </w:tc>
      </w:tr>
    </w:tbl>
    <w:tbl>
      <w:tblPr>
        <w:tblW w:type="dxa" w:w="1468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300"/>
        <w:gridCol w:w="4500"/>
        <w:gridCol w:w="3300"/>
        <w:gridCol w:w="3584"/>
      </w:tblGrid>
      <w:tr>
        <w:trPr>
          <w:cantSplit/>
          <w:trHeight w:val="560" w:hRule="atLeast"/>
        </w:trPr>
        <w:tc>
          <w:tcPr>
            <w:tcW w:type="dxa" w:w="33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shd w:fill="EAF0F5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13056"/>
                <w:sz w:val="20"/>
                <w:szCs w:val="20"/>
              </w:rPr>
              <w:t xml:space="preserve">Reviewed by supervisor (name, signature, date)</w:t>
            </w:r>
          </w:p>
        </w:tc>
        <w:tc>
          <w:tcPr>
            <w:tcW w:type="dxa" w:w="45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33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 w:val="false"/>
                <w:bCs w:val="false"/>
                <w:color w:val="1E2833"/>
                <w:sz w:val="20"/>
                <w:szCs w:val="20"/>
              </w:rPr>
              <w:t xml:space="preserve">Approved by (name, role, signature, date)</w:t>
            </w:r>
          </w:p>
        </w:tc>
        <w:tc>
          <w:tcPr>
            <w:tcW w:type="dxa" w:w="3584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560" w:hRule="atLeast"/>
        </w:trPr>
        <w:tc>
          <w:tcPr>
            <w:tcW w:type="dxa" w:w="33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shd w:fill="EAF0F5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13056"/>
                <w:sz w:val="20"/>
                <w:szCs w:val="20"/>
              </w:rPr>
              <w:t xml:space="preserve">Review triggers</w:t>
            </w:r>
          </w:p>
        </w:tc>
        <w:tc>
          <w:tcPr>
            <w:tcW w:type="dxa" w:w="45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 w:val="false"/>
                <w:bCs w:val="false"/>
                <w:color w:val="1E2833"/>
                <w:sz w:val="20"/>
                <w:szCs w:val="20"/>
              </w:rPr>
              <w:t xml:space="preserve">Review this JSA when the task, plant, layout, people or site changes; after any incident or near miss involving the task; when an HSR requests it; and at least every 12 months while the task continues.</w:t>
            </w:r>
          </w:p>
        </w:tc>
        <w:tc>
          <w:tcPr>
            <w:tcW w:type="dxa" w:w="33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 w:val="false"/>
                <w:bCs w:val="false"/>
                <w:color w:val="1E2833"/>
                <w:sz w:val="20"/>
                <w:szCs w:val="20"/>
              </w:rPr>
              <w:t xml:space="preserve">Next review date</w:t>
            </w:r>
          </w:p>
        </w:tc>
        <w:tc>
          <w:tcPr>
            <w:tcW w:type="dxa" w:w="3584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</w:tbl>
    <w:p>
      <w:pPr>
        <w:spacing w:before="80" w:after="120" w:line="276"/>
      </w:pPr>
      <w:r>
        <w:rPr>
          <w:rFonts w:ascii="Aptos" w:cs="Aptos" w:eastAsia="Aptos" w:hAnsi="Aptos"/>
          <w:color w:val="5F6B77"/>
          <w:sz w:val="18"/>
          <w:szCs w:val="18"/>
        </w:rPr>
        <w:t xml:space="preserve">Approval: SteelRiver tasks are approved by the shift supervisor or work area manager. Contractor JSAs are reviewed and approved by the WHS Coordinator before work starts (SRL-CR-034).</w:t>
      </w:r>
    </w:p>
    <w:p>
      <w:pPr>
        <w:spacing w:after="160"/>
      </w:pPr>
    </w:p>
    <w:tbl>
      <w:tblPr>
        <w:tblW w:type="dxa" w:w="1468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00"/>
        <w:gridCol w:w="13984"/>
      </w:tblGrid>
      <w:tr>
        <w:trPr>
          <w:cantSplit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2A900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30" w:line="252"/>
              <w:jc w:val="center"/>
            </w:pPr>
            <w:r>
              <w:rPr>
                <w:rFonts w:ascii="Aptos" w:cs="Aptos" w:eastAsia="Aptos" w:hAnsi="Aptos"/>
                <w:b/>
                <w:bCs/>
                <w:color w:val="013056"/>
                <w:sz w:val="22"/>
                <w:szCs w:val="22"/>
              </w:rPr>
              <w:t xml:space="preserve">6</w:t>
            </w:r>
          </w:p>
        </w:tc>
        <w:tc>
          <w:tcPr>
            <w:tcW w:type="dxa" w:w="1398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13056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pacing w:val="20"/>
                <w:sz w:val="20"/>
                <w:szCs w:val="20"/>
              </w:rPr>
              <w:t xml:space="preserve">WORKER SIGN-ON</w:t>
            </w:r>
          </w:p>
        </w:tc>
      </w:tr>
    </w:tbl>
    <w:p>
      <w:pPr>
        <w:spacing w:before="100" w:after="80" w:line="276"/>
      </w:pPr>
      <w:r>
        <w:rPr>
          <w:rFonts w:ascii="Aptos" w:cs="Aptos" w:eastAsia="Aptos" w:hAnsi="Aptos"/>
          <w:color w:val="1E2833"/>
          <w:sz w:val="19"/>
          <w:szCs w:val="19"/>
        </w:rPr>
        <w:t xml:space="preserve">By signing I confirm the JSA has been explained to me, I understand the controls and I will follow them. Tell your supervisor if the task or conditions change.</w:t>
      </w:r>
    </w:p>
    <w:tbl>
      <w:tblPr>
        <w:tblW w:type="dxa" w:w="1468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300"/>
        <w:gridCol w:w="1800"/>
        <w:gridCol w:w="1700"/>
        <w:gridCol w:w="1100"/>
        <w:gridCol w:w="2300"/>
        <w:gridCol w:w="1800"/>
        <w:gridCol w:w="1700"/>
        <w:gridCol w:w="1984"/>
      </w:tblGrid>
      <w:tr>
        <w:trPr>
          <w:cantSplit/>
          <w:tblHeader/>
        </w:trPr>
        <w:tc>
          <w:tcPr>
            <w:tcW w:type="dxa" w:w="2300"/>
            <w:tcBorders>
              <w:top w:val="single" w:color="013056" w:sz="4"/>
              <w:left w:val="single" w:color="C5D2DE" w:sz="4"/>
              <w:bottom w:val="single" w:color="C5D2DE" w:sz="4"/>
              <w:right w:val="single" w:color="C5D2DE" w:sz="4"/>
            </w:tcBorders>
            <w:shd w:fill="013056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Name</w:t>
            </w:r>
          </w:p>
        </w:tc>
        <w:tc>
          <w:tcPr>
            <w:tcW w:type="dxa" w:w="1800"/>
            <w:tcBorders>
              <w:top w:val="single" w:color="013056" w:sz="4"/>
              <w:left w:val="single" w:color="C5D2DE" w:sz="4"/>
              <w:bottom w:val="single" w:color="C5D2DE" w:sz="4"/>
              <w:right w:val="single" w:color="C5D2DE" w:sz="4"/>
            </w:tcBorders>
            <w:shd w:fill="013056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Business</w:t>
            </w:r>
          </w:p>
        </w:tc>
        <w:tc>
          <w:tcPr>
            <w:tcW w:type="dxa" w:w="1700"/>
            <w:tcBorders>
              <w:top w:val="single" w:color="013056" w:sz="4"/>
              <w:left w:val="single" w:color="C5D2DE" w:sz="4"/>
              <w:bottom w:val="single" w:color="C5D2DE" w:sz="4"/>
              <w:right w:val="single" w:color="C5D2DE" w:sz="4"/>
            </w:tcBorders>
            <w:shd w:fill="013056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Signature</w:t>
            </w:r>
          </w:p>
        </w:tc>
        <w:tc>
          <w:tcPr>
            <w:tcW w:type="dxa" w:w="1100"/>
            <w:tcBorders>
              <w:top w:val="single" w:color="013056" w:sz="4"/>
              <w:left w:val="single" w:color="C5D2DE" w:sz="4"/>
              <w:bottom w:val="single" w:color="C5D2DE" w:sz="4"/>
              <w:right w:val="single" w:color="C5D2DE" w:sz="4"/>
            </w:tcBorders>
            <w:shd w:fill="013056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Date</w:t>
            </w:r>
          </w:p>
        </w:tc>
        <w:tc>
          <w:tcPr>
            <w:tcW w:type="dxa" w:w="2300"/>
            <w:tcBorders>
              <w:top w:val="single" w:color="013056" w:sz="4"/>
              <w:left w:val="single" w:color="C5D2DE" w:sz="4"/>
              <w:bottom w:val="single" w:color="C5D2DE" w:sz="4"/>
              <w:right w:val="single" w:color="C5D2DE" w:sz="4"/>
            </w:tcBorders>
            <w:shd w:fill="013056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Name</w:t>
            </w:r>
          </w:p>
        </w:tc>
        <w:tc>
          <w:tcPr>
            <w:tcW w:type="dxa" w:w="1800"/>
            <w:tcBorders>
              <w:top w:val="single" w:color="013056" w:sz="4"/>
              <w:left w:val="single" w:color="C5D2DE" w:sz="4"/>
              <w:bottom w:val="single" w:color="C5D2DE" w:sz="4"/>
              <w:right w:val="single" w:color="C5D2DE" w:sz="4"/>
            </w:tcBorders>
            <w:shd w:fill="013056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Business</w:t>
            </w:r>
          </w:p>
        </w:tc>
        <w:tc>
          <w:tcPr>
            <w:tcW w:type="dxa" w:w="1700"/>
            <w:tcBorders>
              <w:top w:val="single" w:color="013056" w:sz="4"/>
              <w:left w:val="single" w:color="C5D2DE" w:sz="4"/>
              <w:bottom w:val="single" w:color="C5D2DE" w:sz="4"/>
              <w:right w:val="single" w:color="C5D2DE" w:sz="4"/>
            </w:tcBorders>
            <w:shd w:fill="013056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Signature</w:t>
            </w:r>
          </w:p>
        </w:tc>
        <w:tc>
          <w:tcPr>
            <w:tcW w:type="dxa" w:w="1984"/>
            <w:tcBorders>
              <w:top w:val="single" w:color="013056" w:sz="4"/>
              <w:left w:val="single" w:color="C5D2DE" w:sz="4"/>
              <w:bottom w:val="single" w:color="C5D2DE" w:sz="4"/>
              <w:right w:val="single" w:color="C5D2DE" w:sz="4"/>
            </w:tcBorders>
            <w:shd w:fill="013056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Date</w:t>
            </w:r>
          </w:p>
        </w:tc>
      </w:tr>
      <w:tr>
        <w:trPr>
          <w:cantSplit/>
          <w:trHeight w:val="480" w:hRule="atLeast"/>
        </w:trPr>
        <w:tc>
          <w:tcPr>
            <w:tcW w:type="dxa" w:w="23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18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17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11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23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18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17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1984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480" w:hRule="atLeast"/>
        </w:trPr>
        <w:tc>
          <w:tcPr>
            <w:tcW w:type="dxa" w:w="23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18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17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11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23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18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17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1984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480" w:hRule="atLeast"/>
        </w:trPr>
        <w:tc>
          <w:tcPr>
            <w:tcW w:type="dxa" w:w="23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18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17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11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23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18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17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1984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480" w:hRule="atLeast"/>
        </w:trPr>
        <w:tc>
          <w:tcPr>
            <w:tcW w:type="dxa" w:w="23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18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17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11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23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18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17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1984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480" w:hRule="atLeast"/>
        </w:trPr>
        <w:tc>
          <w:tcPr>
            <w:tcW w:type="dxa" w:w="23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18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17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11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23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18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17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1984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</w:tbl>
    <w:p>
      <w:pPr>
        <w:keepNext/>
        <w:pBdr>
          <w:left w:val="single" w:color="5E7C99" w:sz="36" w:space="10"/>
        </w:pBdr>
        <w:spacing w:before="320" w:after="140"/>
        <w:ind w:left="200"/>
      </w:pPr>
      <w:r>
        <w:rPr>
          <w:rFonts w:ascii="Aptos Display" w:cs="Aptos Display" w:eastAsia="Aptos Display" w:hAnsi="Aptos Display"/>
          <w:b/>
          <w:bCs/>
          <w:color w:val="013056"/>
          <w:sz w:val="30"/>
          <w:szCs w:val="30"/>
        </w:rPr>
        <w:t xml:space="preserve">Records and related documents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Aptos" w:cs="Aptos" w:eastAsia="Aptos" w:hAnsi="Aptos"/>
          <w:color w:val="1E2833"/>
          <w:sz w:val="20"/>
          <w:szCs w:val="20"/>
        </w:rPr>
        <w:t xml:space="preserve">File the completed JSA in MyOSH. Contractor JSAs are kept with the contractor record (SRL-CR-091). Keep JSAs as SRL-CR-019 Document Control and Records Management Policy requires.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Aptos" w:cs="Aptos" w:eastAsia="Aptos" w:hAnsi="Aptos"/>
          <w:color w:val="1E2833"/>
          <w:sz w:val="20"/>
          <w:szCs w:val="20"/>
        </w:rPr>
        <w:t xml:space="preserve">SRL-CR-030 WHS Risk Management Procedure; SRL-CR-061 Risk Assessment Template and SRL 5x5 Risk Matrix; SRL-CR-060 Hazard Identification Form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Aptos" w:cs="Aptos" w:eastAsia="Aptos" w:hAnsi="Aptos"/>
          <w:color w:val="1E2833"/>
          <w:sz w:val="20"/>
          <w:szCs w:val="20"/>
        </w:rPr>
        <w:t xml:space="preserve">SRL-CR-034 Contractor WHS Management Procedure; SRL-CR-073 SWMS Template (SRL cover sheet for the WorkSafe WA SWMS form)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Aptos" w:cs="Aptos" w:eastAsia="Aptos" w:hAnsi="Aptos"/>
          <w:color w:val="1E2833"/>
          <w:sz w:val="20"/>
          <w:szCs w:val="20"/>
        </w:rPr>
        <w:t xml:space="preserve">SRL-CR-042 Mobile Plant (Forklift and MHE) Operations Safe Operating Procedure; SRL-CR-043 Traffic Management Procedure and Plan, Perth DC</w:t>
      </w:r>
    </w:p>
    <w:p>
      <w:pPr>
        <w:keepNext/>
        <w:pBdr>
          <w:left w:val="single" w:color="5E7C99" w:sz="36" w:space="10"/>
        </w:pBdr>
        <w:spacing w:before="320" w:after="140"/>
        <w:ind w:left="200"/>
      </w:pPr>
      <w:r>
        <w:rPr>
          <w:rFonts w:ascii="Aptos Display" w:cs="Aptos Display" w:eastAsia="Aptos Display" w:hAnsi="Aptos Display"/>
          <w:b/>
          <w:bCs/>
          <w:color w:val="013056"/>
          <w:sz w:val="30"/>
          <w:szCs w:val="30"/>
        </w:rPr>
        <w:t xml:space="preserve">Document history</w:t>
      </w:r>
    </w:p>
    <w:tbl>
      <w:tblPr>
        <w:tblW w:type="dxa" w:w="1468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400"/>
        <w:gridCol w:w="2200"/>
        <w:gridCol w:w="8084"/>
        <w:gridCol w:w="3000"/>
      </w:tblGrid>
      <w:tr>
        <w:trPr>
          <w:cantSplit/>
          <w:tblHeader/>
        </w:trPr>
        <w:tc>
          <w:tcPr>
            <w:tcW w:type="dxa" w:w="1400"/>
            <w:tcBorders>
              <w:top w:val="single" w:color="013056" w:sz="4"/>
              <w:left w:val="single" w:color="C5D2DE" w:sz="4"/>
              <w:bottom w:val="single" w:color="C5D2DE" w:sz="4"/>
              <w:right w:val="single" w:color="C5D2DE" w:sz="4"/>
            </w:tcBorders>
            <w:shd w:fill="013056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Version</w:t>
            </w:r>
          </w:p>
        </w:tc>
        <w:tc>
          <w:tcPr>
            <w:tcW w:type="dxa" w:w="2200"/>
            <w:tcBorders>
              <w:top w:val="single" w:color="013056" w:sz="4"/>
              <w:left w:val="single" w:color="C5D2DE" w:sz="4"/>
              <w:bottom w:val="single" w:color="C5D2DE" w:sz="4"/>
              <w:right w:val="single" w:color="C5D2DE" w:sz="4"/>
            </w:tcBorders>
            <w:shd w:fill="013056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Date</w:t>
            </w:r>
          </w:p>
        </w:tc>
        <w:tc>
          <w:tcPr>
            <w:tcW w:type="dxa" w:w="8084"/>
            <w:tcBorders>
              <w:top w:val="single" w:color="013056" w:sz="4"/>
              <w:left w:val="single" w:color="C5D2DE" w:sz="4"/>
              <w:bottom w:val="single" w:color="C5D2DE" w:sz="4"/>
              <w:right w:val="single" w:color="C5D2DE" w:sz="4"/>
            </w:tcBorders>
            <w:shd w:fill="013056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Summary of change</w:t>
            </w:r>
          </w:p>
        </w:tc>
        <w:tc>
          <w:tcPr>
            <w:tcW w:type="dxa" w:w="3000"/>
            <w:tcBorders>
              <w:top w:val="single" w:color="013056" w:sz="4"/>
              <w:left w:val="single" w:color="C5D2DE" w:sz="4"/>
              <w:bottom w:val="single" w:color="C5D2DE" w:sz="4"/>
              <w:right w:val="single" w:color="C5D2DE" w:sz="4"/>
            </w:tcBorders>
            <w:shd w:fill="013056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Approved by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2.0</w:t>
            </w:r>
          </w:p>
        </w:tc>
        <w:tc>
          <w:tcPr>
            <w:tcW w:type="dxa" w:w="22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2 February 2026</w:t>
            </w:r>
          </w:p>
        </w:tc>
        <w:tc>
          <w:tcPr>
            <w:tcW w:type="dxa" w:w="8084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Reviewed with SRL-CR-030 and SRL-CR-034: SRL 5x5 matrix bands, control level column, escalation check, contractor JSA approval by the WHS Coordinator, HSR consultation and review triggers added.</w:t>
            </w:r>
          </w:p>
        </w:tc>
        <w:tc>
          <w:tcPr>
            <w:tcW w:type="dxa" w:w="30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Priya Sharma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1.0</w:t>
            </w:r>
          </w:p>
        </w:tc>
        <w:tc>
          <w:tcPr>
            <w:tcW w:type="dxa" w:w="22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August 2022</w:t>
            </w:r>
          </w:p>
        </w:tc>
        <w:tc>
          <w:tcPr>
            <w:tcW w:type="dxa" w:w="8084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First issue, for the Work Health and Safety Act 2020 (WA) and Regulations 2022 (WA).</w:t>
            </w:r>
          </w:p>
        </w:tc>
        <w:tc>
          <w:tcPr>
            <w:tcW w:type="dxa" w:w="30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Priya Sharma</w:t>
            </w:r>
          </w:p>
        </w:tc>
      </w:tr>
    </w:tbl>
    <w:sectPr>
      <w:headerReference w:type="default" r:id="rId6"/>
      <w:headerReference w:type="first" r:id="rId7"/>
      <w:footerReference w:type="default" r:id="rId8"/>
      <w:footerReference w:type="first" r:id="rId9"/>
      <w:pgSz w:w="16838" w:h="11906" w:orient="landscape"/>
      <w:pgMar w:top="1000" w:right="1077" w:bottom="1100" w:left="1077" w:header="480" w:footer="400" w:gutter="0"/>
      <w:pgNumType/>
      <w:titlePg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5D2DE" w:sz="4" w:space="6"/>
      </w:pBdr>
      <w:tabs>
        <w:tab w:val="right" w:pos="14684"/>
      </w:tabs>
    </w:pPr>
    <w:r>
      <w:rPr>
        <w:rFonts w:ascii="Aptos" w:cs="Aptos" w:eastAsia="Aptos" w:hAnsi="Aptos"/>
        <w:color w:val="5F6B77"/>
        <w:sz w:val="14"/>
        <w:szCs w:val="14"/>
      </w:rPr>
      <w:t xml:space="preserve">SteelRiver Logistics Pty Ltd  ·  SRL-CR-070 Version 2.0  ·  Uncontrolled when printed</w:t>
    </w:r>
    <w:r>
      <w:rPr>
        <w:rFonts w:ascii="Aptos" w:cs="Aptos" w:eastAsia="Aptos" w:hAnsi="Aptos"/>
        <w:color w:val="013056"/>
        <w:sz w:val="14"/>
        <w:szCs w:val="14"/>
      </w:rPr>
      <w:t xml:space="preserve">	Page </w:t>
    </w:r>
    <w:r>
      <w:rPr>
        <w:rFonts w:ascii="Aptos" w:cs="Aptos" w:eastAsia="Aptos" w:hAnsi="Aptos"/>
        <w:b/>
        <w:bCs/>
        <w:color w:val="013056"/>
        <w:sz w:val="14"/>
        <w:szCs w:val="14"/>
      </w:rPr>
      <w:fldChar w:fldCharType="begin"/>
      <w:instrText xml:space="preserve">PAGE</w:instrText>
      <w:fldChar w:fldCharType="separate"/>
      <w:fldChar w:fldCharType="end"/>
    </w:r>
    <w:r>
      <w:rPr>
        <w:rFonts w:ascii="Aptos" w:cs="Aptos" w:eastAsia="Aptos" w:hAnsi="Aptos"/>
        <w:color w:val="013056"/>
        <w:sz w:val="14"/>
        <w:szCs w:val="14"/>
      </w:rPr>
      <w:t xml:space="preserve"> of </w:t>
    </w:r>
    <w:r>
      <w:rPr>
        <w:rFonts w:ascii="Aptos" w:cs="Aptos" w:eastAsia="Aptos" w:hAnsi="Aptos"/>
        <w:b/>
        <w:bCs/>
        <w:color w:val="013056"/>
        <w:sz w:val="14"/>
        <w:szCs w:val="14"/>
      </w:rPr>
      <w:fldChar w:fldCharType="begin"/>
      <w:instrText xml:space="preserve">NUMPAGES</w:instrText>
      <w:fldChar w:fldCharType="separate"/>
      <w:fldChar w:fldCharType="end"/>
    </w:r>
  </w:p>
  <w:p>
    <w:pPr>
      <w:spacing w:before="0" w:after="0" w:line="276"/>
    </w:pPr>
    <w:r>
      <w:rPr>
        <w:rFonts w:ascii="Aptos" w:cs="Aptos" w:eastAsia="Aptos" w:hAnsi="Aptos"/>
        <w:i/>
        <w:iCs/>
        <w:color w:val="5E7C99"/>
        <w:sz w:val="13"/>
        <w:szCs w:val="13"/>
      </w:rPr>
      <w:t xml:space="preserve">Simulated organisation. Created by Training Worx Australia (RTO 52508) for assessment purposes only.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5D2DE" w:sz="4" w:space="6"/>
      </w:pBdr>
      <w:tabs>
        <w:tab w:val="right" w:pos="14684"/>
      </w:tabs>
    </w:pPr>
    <w:r>
      <w:rPr>
        <w:rFonts w:ascii="Aptos" w:cs="Aptos" w:eastAsia="Aptos" w:hAnsi="Aptos"/>
        <w:color w:val="5F6B77"/>
        <w:sz w:val="14"/>
        <w:szCs w:val="14"/>
      </w:rPr>
      <w:t xml:space="preserve">SteelRiver Logistics Pty Ltd  ·  SRL-CR-070 Version 2.0  ·  Uncontrolled when printed</w:t>
    </w:r>
    <w:r>
      <w:rPr>
        <w:rFonts w:ascii="Aptos" w:cs="Aptos" w:eastAsia="Aptos" w:hAnsi="Aptos"/>
        <w:color w:val="013056"/>
        <w:sz w:val="14"/>
        <w:szCs w:val="14"/>
      </w:rPr>
      <w:t xml:space="preserve">	Page </w:t>
    </w:r>
    <w:r>
      <w:rPr>
        <w:rFonts w:ascii="Aptos" w:cs="Aptos" w:eastAsia="Aptos" w:hAnsi="Aptos"/>
        <w:b/>
        <w:bCs/>
        <w:color w:val="013056"/>
        <w:sz w:val="14"/>
        <w:szCs w:val="14"/>
      </w:rPr>
      <w:fldChar w:fldCharType="begin"/>
      <w:instrText xml:space="preserve">PAGE</w:instrText>
      <w:fldChar w:fldCharType="separate"/>
      <w:fldChar w:fldCharType="end"/>
    </w:r>
    <w:r>
      <w:rPr>
        <w:rFonts w:ascii="Aptos" w:cs="Aptos" w:eastAsia="Aptos" w:hAnsi="Aptos"/>
        <w:color w:val="013056"/>
        <w:sz w:val="14"/>
        <w:szCs w:val="14"/>
      </w:rPr>
      <w:t xml:space="preserve"> of </w:t>
    </w:r>
    <w:r>
      <w:rPr>
        <w:rFonts w:ascii="Aptos" w:cs="Aptos" w:eastAsia="Aptos" w:hAnsi="Aptos"/>
        <w:b/>
        <w:bCs/>
        <w:color w:val="013056"/>
        <w:sz w:val="14"/>
        <w:szCs w:val="14"/>
      </w:rPr>
      <w:fldChar w:fldCharType="begin"/>
      <w:instrText xml:space="preserve">NUMPAGES</w:instrText>
      <w:fldChar w:fldCharType="separate"/>
      <w:fldChar w:fldCharType="end"/>
    </w:r>
  </w:p>
  <w:p>
    <w:pPr>
      <w:spacing w:before="0" w:after="0" w:line="276"/>
    </w:pPr>
    <w:r>
      <w:rPr>
        <w:rFonts w:ascii="Aptos" w:cs="Aptos" w:eastAsia="Aptos" w:hAnsi="Aptos"/>
        <w:i/>
        <w:iCs/>
        <w:color w:val="5E7C99"/>
        <w:sz w:val="13"/>
        <w:szCs w:val="13"/>
      </w:rPr>
      <w:t xml:space="preserve">Simulated organisation. Created by Training Worx Australia (RTO 52508) for assessment purposes only.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013056" w:sz="6" w:space="6"/>
      </w:pBdr>
      <w:tabs>
        <w:tab w:val="right" w:pos="14684"/>
      </w:tabs>
    </w:pPr>
    <w:r>
      <w:drawing>
        <wp:inline distT="0" distB="0" distL="0" distR="0">
          <wp:extent cx="161925" cy="19050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1925" cy="1905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ptos" w:cs="Aptos" w:eastAsia="Aptos" w:hAnsi="Aptos"/>
        <w:b/>
        <w:bCs/>
        <w:color w:val="013056"/>
        <w:sz w:val="17"/>
        <w:szCs w:val="17"/>
      </w:rPr>
      <w:t xml:space="preserve">  SteelRiver Logistics</w:t>
    </w:r>
    <w:r>
      <w:rPr>
        <w:rFonts w:ascii="Aptos" w:cs="Aptos" w:eastAsia="Aptos" w:hAnsi="Aptos"/>
        <w:color w:val="5F6B77"/>
        <w:sz w:val="16"/>
        <w:szCs w:val="16"/>
      </w:rPr>
      <w:t xml:space="preserve">	SRL-CR-070  ·  Job Safety Analysis (JSA / JHA) Template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■"/>
      <w:lvlJc w:val="left"/>
      <w:pPr>
        <w:ind w:left="360" w:hanging="260"/>
      </w:pPr>
      <w:rPr>
        <w:color w:val="5E7C99"/>
        <w:sz w:val="14"/>
        <w:szCs w:val="14"/>
      </w:rPr>
    </w:lvl>
    <w:lvl w:ilvl="1" w15:tentative="1">
      <w:start w:val="1"/>
      <w:numFmt w:val="bullet"/>
      <w:lvlText w:val="–"/>
      <w:lvlJc w:val="left"/>
      <w:pPr>
        <w:ind w:left="720" w:hanging="260"/>
      </w:pPr>
      <w:rPr>
        <w:color w:val="5E7C99"/>
      </w:r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00" w:hanging="300"/>
      </w:pPr>
      <w:rPr>
        <w:b/>
        <w:bCs/>
        <w:color w:val="013056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1E2833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1.xml"/><Relationship Id="rId9" Type="http://schemas.openxmlformats.org/officeDocument/2006/relationships/footer" Target="footer2.xml"/><Relationship Id="rId10" Type="http://schemas.openxmlformats.org/officeDocument/2006/relationships/image" Target="media/f0f522d953708057eaf47c9f07cc03c6d7f53fc0.png"/><Relationship Id="rId11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58cfb3180d16a8eee545abda86cd4375cdc466e6.png"/></Relationships>
</file>

<file path=word/_rels/header2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SRL-CR-070 Job Safety Analysis (JSA / JHA) Template</dc:title>
  <dc:creator>SteelRiver Logistics Pty Ltd</dc:creator>
  <cp:lastModifiedBy>Un-named</cp:lastModifiedBy>
  <cp:revision>1</cp:revision>
  <dcterms:created xsi:type="dcterms:W3CDTF">2026-10-28T08:26:14.547Z</dcterms:created>
  <dcterms:modified xsi:type="dcterms:W3CDTF">2026-10-28T08:26:14.547Z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